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8B721" w14:textId="77777777" w:rsidR="00A41C5F" w:rsidRPr="00C425AA" w:rsidRDefault="00A41C5F"/>
    <w:p w14:paraId="46962DF3" w14:textId="77777777" w:rsidR="00A41C5F" w:rsidRPr="00C425AA" w:rsidRDefault="00A41C5F"/>
    <w:p w14:paraId="0A6DAFA1" w14:textId="77777777" w:rsidR="00A41C5F" w:rsidRPr="00C425AA" w:rsidRDefault="00A41C5F"/>
    <w:p w14:paraId="2CF759A1" w14:textId="77777777" w:rsidR="00A41C5F" w:rsidRPr="00C425AA" w:rsidRDefault="00A41C5F"/>
    <w:p w14:paraId="28363A6D" w14:textId="77777777" w:rsidR="00A41C5F" w:rsidRPr="00C425AA" w:rsidRDefault="00A41C5F"/>
    <w:p w14:paraId="436C1F45" w14:textId="77777777" w:rsidR="00A41C5F" w:rsidRPr="00C425AA" w:rsidRDefault="00A41C5F"/>
    <w:p w14:paraId="25F87255" w14:textId="77777777" w:rsidR="00A41C5F" w:rsidRPr="00C425AA" w:rsidRDefault="00A41C5F"/>
    <w:p w14:paraId="4746FFAB" w14:textId="77777777" w:rsidR="00A41C5F" w:rsidRPr="00C425AA" w:rsidRDefault="00A41C5F"/>
    <w:p w14:paraId="09CB2654" w14:textId="77777777" w:rsidR="00A41C5F" w:rsidRPr="00C425AA" w:rsidRDefault="00A41C5F"/>
    <w:tbl>
      <w:tblPr>
        <w:tblW w:w="9067" w:type="dxa"/>
        <w:jc w:val="center"/>
        <w:tblLayout w:type="fixed"/>
        <w:tblLook w:val="0000" w:firstRow="0" w:lastRow="0" w:firstColumn="0" w:lastColumn="0" w:noHBand="0" w:noVBand="0"/>
      </w:tblPr>
      <w:tblGrid>
        <w:gridCol w:w="9067"/>
      </w:tblGrid>
      <w:tr w:rsidR="00A41C5F" w:rsidRPr="00C425AA" w14:paraId="5D30E6F9" w14:textId="77777777" w:rsidTr="00A41C5F">
        <w:trPr>
          <w:trHeight w:val="1573"/>
          <w:jc w:val="center"/>
        </w:trPr>
        <w:tc>
          <w:tcPr>
            <w:tcW w:w="9067" w:type="dxa"/>
          </w:tcPr>
          <w:p w14:paraId="518A2ADF" w14:textId="2C233048" w:rsidR="00A41C5F" w:rsidRPr="00C425AA" w:rsidRDefault="00A41C5F" w:rsidP="003E404F">
            <w:pPr>
              <w:pStyle w:val="aff7"/>
              <w:framePr w:w="0" w:hRule="auto" w:wrap="auto" w:vAnchor="margin" w:hAnchor="text" w:xAlign="left" w:yAlign="inline"/>
              <w:rPr>
                <w:rFonts w:ascii="Times New Roman"/>
                <w:sz w:val="36"/>
                <w:szCs w:val="36"/>
              </w:rPr>
            </w:pPr>
            <w:r w:rsidRPr="00C425AA">
              <w:rPr>
                <w:rFonts w:ascii="Times New Roman"/>
                <w:sz w:val="36"/>
                <w:szCs w:val="36"/>
              </w:rPr>
              <w:t>《</w:t>
            </w:r>
            <w:r w:rsidR="00E65068" w:rsidRPr="00E65068">
              <w:rPr>
                <w:rFonts w:ascii="Times New Roman"/>
                <w:sz w:val="36"/>
                <w:szCs w:val="36"/>
              </w:rPr>
              <w:t>机器人数控机床齿轮智能制造自动化生产线</w:t>
            </w:r>
            <w:r w:rsidRPr="00C425AA">
              <w:rPr>
                <w:rFonts w:ascii="Times New Roman"/>
                <w:sz w:val="36"/>
                <w:szCs w:val="36"/>
              </w:rPr>
              <w:t>》</w:t>
            </w:r>
          </w:p>
          <w:p w14:paraId="3C9B9C5B" w14:textId="77777777" w:rsidR="00A41C5F" w:rsidRPr="00C425AA" w:rsidRDefault="00A41C5F" w:rsidP="003E404F">
            <w:pPr>
              <w:pStyle w:val="aff7"/>
              <w:framePr w:w="0" w:hRule="auto" w:wrap="auto" w:vAnchor="margin" w:hAnchor="text" w:xAlign="left" w:yAlign="inline"/>
              <w:rPr>
                <w:rFonts w:ascii="Times New Roman"/>
                <w:sz w:val="36"/>
                <w:szCs w:val="36"/>
              </w:rPr>
            </w:pPr>
            <w:r w:rsidRPr="00C425AA">
              <w:rPr>
                <w:rFonts w:ascii="Times New Roman"/>
                <w:sz w:val="36"/>
                <w:szCs w:val="36"/>
              </w:rPr>
              <w:t>编制说明</w:t>
            </w:r>
          </w:p>
          <w:p w14:paraId="38CA25C0" w14:textId="77777777" w:rsidR="00A41C5F" w:rsidRPr="00C425AA" w:rsidRDefault="00A41C5F" w:rsidP="003E404F">
            <w:pPr>
              <w:spacing w:line="500" w:lineRule="exact"/>
              <w:jc w:val="center"/>
              <w:rPr>
                <w:rFonts w:eastAsia="黑体"/>
                <w:spacing w:val="20"/>
                <w:sz w:val="44"/>
              </w:rPr>
            </w:pPr>
          </w:p>
          <w:p w14:paraId="3E1716A9" w14:textId="77777777" w:rsidR="00A41C5F" w:rsidRPr="00C425AA" w:rsidRDefault="00A41C5F" w:rsidP="003E404F">
            <w:pPr>
              <w:rPr>
                <w:rFonts w:eastAsia="黑体"/>
                <w:spacing w:val="20"/>
                <w:sz w:val="32"/>
              </w:rPr>
            </w:pPr>
          </w:p>
          <w:p w14:paraId="16CD180E" w14:textId="77777777" w:rsidR="00A41C5F" w:rsidRPr="00C425AA" w:rsidRDefault="00A41C5F" w:rsidP="003E404F">
            <w:pPr>
              <w:jc w:val="left"/>
              <w:rPr>
                <w:rFonts w:eastAsia="黑体"/>
                <w:spacing w:val="20"/>
                <w:sz w:val="32"/>
              </w:rPr>
            </w:pPr>
          </w:p>
          <w:p w14:paraId="55208F93" w14:textId="77777777" w:rsidR="00A41C5F" w:rsidRPr="00C425AA" w:rsidRDefault="00A41C5F" w:rsidP="003E404F">
            <w:pPr>
              <w:jc w:val="center"/>
              <w:rPr>
                <w:rFonts w:eastAsia="黑体"/>
                <w:spacing w:val="20"/>
                <w:sz w:val="32"/>
              </w:rPr>
            </w:pPr>
          </w:p>
        </w:tc>
      </w:tr>
      <w:tr w:rsidR="00A41C5F" w:rsidRPr="00C425AA" w14:paraId="0E161DCE" w14:textId="77777777" w:rsidTr="00A41C5F">
        <w:trPr>
          <w:trHeight w:val="1862"/>
          <w:jc w:val="center"/>
        </w:trPr>
        <w:tc>
          <w:tcPr>
            <w:tcW w:w="9067" w:type="dxa"/>
          </w:tcPr>
          <w:p w14:paraId="3819BFDD" w14:textId="77777777" w:rsidR="00A41C5F" w:rsidRPr="00C425AA" w:rsidRDefault="00A41C5F" w:rsidP="003E404F">
            <w:pPr>
              <w:rPr>
                <w:rFonts w:eastAsia="黑体"/>
                <w:spacing w:val="20"/>
                <w:sz w:val="44"/>
              </w:rPr>
            </w:pPr>
          </w:p>
          <w:p w14:paraId="4EE26038" w14:textId="77777777" w:rsidR="00A41C5F" w:rsidRPr="00C425AA" w:rsidRDefault="00A41C5F" w:rsidP="003E404F">
            <w:pPr>
              <w:rPr>
                <w:rFonts w:eastAsia="黑体"/>
                <w:spacing w:val="20"/>
                <w:sz w:val="44"/>
              </w:rPr>
            </w:pPr>
          </w:p>
          <w:p w14:paraId="5D922380" w14:textId="77777777" w:rsidR="00A41C5F" w:rsidRPr="00C425AA" w:rsidRDefault="00A41C5F" w:rsidP="003E404F">
            <w:pPr>
              <w:rPr>
                <w:rFonts w:eastAsia="黑体"/>
                <w:spacing w:val="20"/>
                <w:sz w:val="44"/>
              </w:rPr>
            </w:pPr>
          </w:p>
          <w:p w14:paraId="4A68D990" w14:textId="77777777" w:rsidR="00A41C5F" w:rsidRPr="00C425AA" w:rsidRDefault="00A41C5F" w:rsidP="003E404F">
            <w:pPr>
              <w:rPr>
                <w:rFonts w:eastAsia="黑体"/>
                <w:spacing w:val="20"/>
                <w:sz w:val="44"/>
              </w:rPr>
            </w:pPr>
          </w:p>
          <w:p w14:paraId="336F5104" w14:textId="77777777" w:rsidR="00A41C5F" w:rsidRPr="00C425AA" w:rsidRDefault="00A41C5F" w:rsidP="003E404F">
            <w:pPr>
              <w:rPr>
                <w:rFonts w:eastAsia="黑体"/>
                <w:spacing w:val="20"/>
                <w:sz w:val="44"/>
              </w:rPr>
            </w:pPr>
          </w:p>
          <w:p w14:paraId="5083C8EA" w14:textId="77777777" w:rsidR="00A41C5F" w:rsidRPr="00C425AA" w:rsidRDefault="00A41C5F" w:rsidP="003E404F">
            <w:pPr>
              <w:rPr>
                <w:rFonts w:eastAsia="黑体"/>
                <w:spacing w:val="20"/>
                <w:sz w:val="44"/>
              </w:rPr>
            </w:pPr>
          </w:p>
          <w:p w14:paraId="6ABF9744" w14:textId="77777777" w:rsidR="00A41C5F" w:rsidRPr="00C425AA" w:rsidRDefault="00A41C5F" w:rsidP="003E404F">
            <w:pPr>
              <w:rPr>
                <w:rFonts w:eastAsia="黑体"/>
                <w:spacing w:val="20"/>
                <w:sz w:val="44"/>
              </w:rPr>
            </w:pPr>
          </w:p>
          <w:p w14:paraId="531AF8DF" w14:textId="77777777" w:rsidR="00A41C5F" w:rsidRPr="00C425AA" w:rsidRDefault="00A41C5F" w:rsidP="003E404F">
            <w:pPr>
              <w:rPr>
                <w:rFonts w:eastAsia="黑体"/>
                <w:spacing w:val="20"/>
                <w:sz w:val="44"/>
              </w:rPr>
            </w:pPr>
          </w:p>
          <w:p w14:paraId="4CCA75CD" w14:textId="77777777" w:rsidR="00A41C5F" w:rsidRPr="00C425AA" w:rsidRDefault="00A41C5F" w:rsidP="003E404F">
            <w:pPr>
              <w:rPr>
                <w:rFonts w:eastAsia="黑体"/>
                <w:spacing w:val="20"/>
                <w:sz w:val="44"/>
              </w:rPr>
            </w:pPr>
          </w:p>
        </w:tc>
      </w:tr>
    </w:tbl>
    <w:p w14:paraId="018223A2" w14:textId="77777777" w:rsidR="00D92B2C" w:rsidRPr="00C425AA" w:rsidRDefault="00D92B2C" w:rsidP="003E404F">
      <w:pPr>
        <w:jc w:val="center"/>
        <w:rPr>
          <w:rFonts w:eastAsia="黑体"/>
          <w:sz w:val="36"/>
          <w:szCs w:val="36"/>
        </w:rPr>
        <w:sectPr w:rsidR="00D92B2C" w:rsidRPr="00C425AA" w:rsidSect="007E717B">
          <w:headerReference w:type="default" r:id="rId8"/>
          <w:pgSz w:w="11906" w:h="16838"/>
          <w:pgMar w:top="1440" w:right="1800" w:bottom="1134" w:left="1800" w:header="851" w:footer="992" w:gutter="0"/>
          <w:cols w:space="425"/>
          <w:docGrid w:type="lines" w:linePitch="312"/>
        </w:sectPr>
      </w:pPr>
    </w:p>
    <w:p w14:paraId="789DAF60" w14:textId="2451E57C" w:rsidR="00D92B2C" w:rsidRPr="00C425AA" w:rsidRDefault="00D92B2C" w:rsidP="00D92B2C">
      <w:pPr>
        <w:jc w:val="center"/>
        <w:rPr>
          <w:rFonts w:eastAsia="黑体"/>
          <w:sz w:val="36"/>
          <w:szCs w:val="36"/>
        </w:rPr>
      </w:pPr>
      <w:r w:rsidRPr="00C425AA">
        <w:rPr>
          <w:rFonts w:eastAsia="黑体"/>
          <w:sz w:val="36"/>
          <w:szCs w:val="36"/>
        </w:rPr>
        <w:t>（</w:t>
      </w:r>
      <w:r w:rsidRPr="00C425AA">
        <w:rPr>
          <w:rFonts w:eastAsia="黑体"/>
          <w:sz w:val="36"/>
          <w:szCs w:val="36"/>
        </w:rPr>
        <w:t>20</w:t>
      </w:r>
      <w:r w:rsidRPr="00C425AA">
        <w:rPr>
          <w:rFonts w:eastAsia="黑体" w:hint="eastAsia"/>
          <w:sz w:val="36"/>
          <w:szCs w:val="36"/>
        </w:rPr>
        <w:t>2</w:t>
      </w:r>
      <w:r w:rsidR="00C67DFC">
        <w:rPr>
          <w:rFonts w:eastAsia="黑体" w:hint="eastAsia"/>
          <w:sz w:val="36"/>
          <w:szCs w:val="36"/>
        </w:rPr>
        <w:t>6</w:t>
      </w:r>
      <w:r w:rsidRPr="00C425AA">
        <w:rPr>
          <w:rFonts w:eastAsia="黑体"/>
          <w:sz w:val="36"/>
          <w:szCs w:val="36"/>
        </w:rPr>
        <w:t>年</w:t>
      </w:r>
      <w:r w:rsidR="00C67DFC">
        <w:rPr>
          <w:rFonts w:eastAsia="黑体" w:hint="eastAsia"/>
          <w:sz w:val="36"/>
          <w:szCs w:val="36"/>
        </w:rPr>
        <w:t>6</w:t>
      </w:r>
      <w:r w:rsidRPr="00C425AA">
        <w:rPr>
          <w:rFonts w:eastAsia="黑体"/>
          <w:sz w:val="36"/>
          <w:szCs w:val="36"/>
        </w:rPr>
        <w:t>月）</w:t>
      </w:r>
    </w:p>
    <w:p w14:paraId="545DF88D" w14:textId="77777777" w:rsidR="00D92B2C" w:rsidRPr="00C425AA" w:rsidRDefault="00D92B2C" w:rsidP="003C4A4D">
      <w:pPr>
        <w:rPr>
          <w:rFonts w:eastAsia="黑体"/>
          <w:sz w:val="36"/>
          <w:szCs w:val="36"/>
        </w:rPr>
        <w:sectPr w:rsidR="00D92B2C" w:rsidRPr="00C425AA" w:rsidSect="00D92B2C">
          <w:type w:val="continuous"/>
          <w:pgSz w:w="11906" w:h="16838"/>
          <w:pgMar w:top="1440" w:right="1800" w:bottom="1134" w:left="1800" w:header="851" w:footer="992" w:gutter="0"/>
          <w:cols w:space="425"/>
          <w:docGrid w:type="lines" w:linePitch="312"/>
        </w:sectPr>
      </w:pPr>
    </w:p>
    <w:p w14:paraId="34151636" w14:textId="77777777" w:rsidR="003C4A4D" w:rsidRPr="00C425AA" w:rsidRDefault="003C4A4D" w:rsidP="003C4A4D">
      <w:pPr>
        <w:rPr>
          <w:rFonts w:eastAsia="黑体"/>
          <w:sz w:val="36"/>
          <w:szCs w:val="36"/>
        </w:rPr>
        <w:sectPr w:rsidR="003C4A4D" w:rsidRPr="00C425AA" w:rsidSect="003C4A4D">
          <w:footerReference w:type="default" r:id="rId9"/>
          <w:type w:val="continuous"/>
          <w:pgSz w:w="11906" w:h="16838"/>
          <w:pgMar w:top="1440" w:right="1800" w:bottom="1134" w:left="1800" w:header="851" w:footer="992" w:gutter="0"/>
          <w:pgNumType w:start="1"/>
          <w:cols w:space="425"/>
          <w:docGrid w:type="lines" w:linePitch="312"/>
        </w:sectPr>
      </w:pPr>
    </w:p>
    <w:p w14:paraId="2801D90E" w14:textId="0A7523C5" w:rsidR="00DE7B8C" w:rsidRPr="00C425AA" w:rsidRDefault="00E317AF" w:rsidP="00F329E0">
      <w:pPr>
        <w:spacing w:line="360" w:lineRule="auto"/>
        <w:jc w:val="center"/>
        <w:rPr>
          <w:b/>
          <w:bCs/>
          <w:sz w:val="36"/>
          <w:szCs w:val="36"/>
        </w:rPr>
      </w:pPr>
      <w:r w:rsidRPr="00C425AA">
        <w:rPr>
          <w:rFonts w:hint="eastAsia"/>
          <w:b/>
          <w:bCs/>
          <w:sz w:val="36"/>
          <w:szCs w:val="36"/>
        </w:rPr>
        <w:lastRenderedPageBreak/>
        <w:t>《</w:t>
      </w:r>
      <w:r w:rsidR="00096EBC" w:rsidRPr="00096EBC">
        <w:rPr>
          <w:b/>
          <w:bCs/>
          <w:sz w:val="36"/>
          <w:szCs w:val="36"/>
        </w:rPr>
        <w:t>机器人数控机床齿轮智能制造自动化生产线</w:t>
      </w:r>
      <w:r w:rsidRPr="00C425AA">
        <w:rPr>
          <w:rFonts w:hint="eastAsia"/>
          <w:b/>
          <w:bCs/>
          <w:sz w:val="36"/>
          <w:szCs w:val="36"/>
        </w:rPr>
        <w:t>》</w:t>
      </w:r>
    </w:p>
    <w:p w14:paraId="69F0B3D8" w14:textId="77777777" w:rsidR="00093DC6" w:rsidRPr="00C425AA" w:rsidRDefault="00E317AF" w:rsidP="00F329E0">
      <w:pPr>
        <w:spacing w:line="360" w:lineRule="auto"/>
        <w:jc w:val="center"/>
        <w:rPr>
          <w:b/>
          <w:bCs/>
          <w:sz w:val="36"/>
          <w:szCs w:val="36"/>
        </w:rPr>
      </w:pPr>
      <w:r w:rsidRPr="00C425AA">
        <w:rPr>
          <w:rFonts w:hint="eastAsia"/>
          <w:b/>
          <w:bCs/>
          <w:sz w:val="36"/>
          <w:szCs w:val="36"/>
        </w:rPr>
        <w:t>编制说明</w:t>
      </w:r>
    </w:p>
    <w:p w14:paraId="5230436E" w14:textId="77777777" w:rsidR="00E317AF" w:rsidRPr="00F329E0" w:rsidRDefault="00F35A8E" w:rsidP="00F329E0">
      <w:pPr>
        <w:pStyle w:val="21"/>
        <w:spacing w:line="360" w:lineRule="auto"/>
        <w:ind w:firstLineChars="0" w:firstLine="0"/>
        <w:rPr>
          <w:rFonts w:eastAsia="仿宋_GB2312" w:cs="宋体"/>
          <w:kern w:val="0"/>
          <w:szCs w:val="24"/>
        </w:rPr>
      </w:pPr>
      <w:r w:rsidRPr="00F329E0">
        <w:rPr>
          <w:rFonts w:eastAsia="仿宋_GB2312" w:cs="宋体" w:hint="eastAsia"/>
          <w:kern w:val="0"/>
          <w:szCs w:val="24"/>
        </w:rPr>
        <w:t>一、</w:t>
      </w:r>
      <w:r w:rsidR="007972EC" w:rsidRPr="00F329E0">
        <w:rPr>
          <w:rFonts w:eastAsia="仿宋_GB2312" w:cs="宋体" w:hint="eastAsia"/>
          <w:kern w:val="0"/>
          <w:szCs w:val="24"/>
        </w:rPr>
        <w:t>工作简况</w:t>
      </w:r>
    </w:p>
    <w:p w14:paraId="2097A443" w14:textId="77777777" w:rsidR="006071DF" w:rsidRPr="00F329E0" w:rsidRDefault="00D2040C" w:rsidP="00F329E0">
      <w:pPr>
        <w:pStyle w:val="21"/>
        <w:spacing w:line="360" w:lineRule="auto"/>
        <w:ind w:firstLineChars="0" w:firstLine="0"/>
        <w:rPr>
          <w:szCs w:val="24"/>
        </w:rPr>
      </w:pPr>
      <w:r w:rsidRPr="00F329E0">
        <w:rPr>
          <w:rFonts w:hint="eastAsia"/>
          <w:szCs w:val="24"/>
        </w:rPr>
        <w:t>1</w:t>
      </w:r>
      <w:r w:rsidR="002257BE" w:rsidRPr="00F329E0">
        <w:rPr>
          <w:rFonts w:hint="eastAsia"/>
          <w:szCs w:val="24"/>
        </w:rPr>
        <w:t>、</w:t>
      </w:r>
      <w:r w:rsidR="001C52AC" w:rsidRPr="00F329E0">
        <w:rPr>
          <w:rFonts w:hint="eastAsia"/>
          <w:szCs w:val="24"/>
        </w:rPr>
        <w:t>立项背景</w:t>
      </w:r>
    </w:p>
    <w:p w14:paraId="748554E2" w14:textId="5FA5B121" w:rsidR="00FF190A" w:rsidRDefault="00FF190A" w:rsidP="00F329E0">
      <w:pPr>
        <w:pStyle w:val="21"/>
        <w:spacing w:line="360" w:lineRule="auto"/>
        <w:rPr>
          <w:szCs w:val="24"/>
        </w:rPr>
      </w:pPr>
      <w:r w:rsidRPr="00F329E0">
        <w:rPr>
          <w:rFonts w:hint="eastAsia"/>
          <w:szCs w:val="24"/>
        </w:rPr>
        <w:t>《</w:t>
      </w:r>
      <w:r w:rsidR="00240794" w:rsidRPr="00240794">
        <w:rPr>
          <w:szCs w:val="24"/>
        </w:rPr>
        <w:t>机器人数控机床齿轮智能制造自动化生产线</w:t>
      </w:r>
      <w:r w:rsidRPr="00F329E0">
        <w:rPr>
          <w:rFonts w:hint="eastAsia"/>
          <w:szCs w:val="24"/>
        </w:rPr>
        <w:t>》由山东机床通用机械</w:t>
      </w:r>
      <w:r w:rsidR="00EE426A" w:rsidRPr="00F329E0">
        <w:rPr>
          <w:rFonts w:hint="eastAsia"/>
          <w:szCs w:val="24"/>
        </w:rPr>
        <w:t>工业</w:t>
      </w:r>
      <w:r w:rsidRPr="00F329E0">
        <w:rPr>
          <w:rFonts w:hint="eastAsia"/>
          <w:szCs w:val="24"/>
        </w:rPr>
        <w:t>协会提出，山东机床通用机械</w:t>
      </w:r>
      <w:r w:rsidR="00EE426A" w:rsidRPr="00F329E0">
        <w:rPr>
          <w:rFonts w:hint="eastAsia"/>
          <w:szCs w:val="24"/>
        </w:rPr>
        <w:t>工业</w:t>
      </w:r>
      <w:r w:rsidRPr="00F329E0">
        <w:rPr>
          <w:rFonts w:hint="eastAsia"/>
          <w:szCs w:val="24"/>
        </w:rPr>
        <w:t>协会归口。</w:t>
      </w:r>
    </w:p>
    <w:p w14:paraId="5957B05B" w14:textId="5AAC9C74" w:rsidR="00691B31" w:rsidRDefault="00691B31" w:rsidP="00691B31">
      <w:pPr>
        <w:pStyle w:val="21"/>
        <w:spacing w:line="360" w:lineRule="auto"/>
        <w:ind w:firstLineChars="0" w:firstLine="0"/>
        <w:rPr>
          <w:szCs w:val="24"/>
        </w:rPr>
      </w:pPr>
      <w:r>
        <w:rPr>
          <w:rFonts w:hint="eastAsia"/>
          <w:szCs w:val="24"/>
        </w:rPr>
        <w:t>2</w:t>
      </w:r>
      <w:r>
        <w:rPr>
          <w:rFonts w:hint="eastAsia"/>
          <w:szCs w:val="24"/>
        </w:rPr>
        <w:t>、起草单位</w:t>
      </w:r>
    </w:p>
    <w:p w14:paraId="3AFA710A" w14:textId="70F54049" w:rsidR="00F7661E" w:rsidRPr="00691B31" w:rsidRDefault="00123CED" w:rsidP="00F329E0">
      <w:pPr>
        <w:pStyle w:val="21"/>
        <w:spacing w:line="360" w:lineRule="auto"/>
        <w:rPr>
          <w:szCs w:val="24"/>
        </w:rPr>
      </w:pPr>
      <w:r w:rsidRPr="00123CED">
        <w:rPr>
          <w:szCs w:val="24"/>
        </w:rPr>
        <w:t>本标准由聊城鑫泰机床有限公司牵头起草。</w:t>
      </w:r>
    </w:p>
    <w:p w14:paraId="0731D4DF" w14:textId="67FC252A" w:rsidR="000A3D9C" w:rsidRPr="00F329E0" w:rsidRDefault="00123CED" w:rsidP="00F329E0">
      <w:pPr>
        <w:pStyle w:val="21"/>
        <w:spacing w:line="360" w:lineRule="auto"/>
        <w:ind w:firstLineChars="0" w:firstLine="0"/>
        <w:rPr>
          <w:szCs w:val="24"/>
        </w:rPr>
      </w:pPr>
      <w:r>
        <w:rPr>
          <w:rFonts w:hint="eastAsia"/>
          <w:szCs w:val="24"/>
        </w:rPr>
        <w:t>3</w:t>
      </w:r>
      <w:r w:rsidR="002257BE" w:rsidRPr="00F329E0">
        <w:rPr>
          <w:rFonts w:hint="eastAsia"/>
          <w:szCs w:val="24"/>
        </w:rPr>
        <w:t>、</w:t>
      </w:r>
      <w:r w:rsidR="00B379AA">
        <w:rPr>
          <w:rFonts w:hint="eastAsia"/>
          <w:szCs w:val="24"/>
        </w:rPr>
        <w:t>制定过程</w:t>
      </w:r>
    </w:p>
    <w:p w14:paraId="1DC01959" w14:textId="5B9AF84D" w:rsidR="00415EEB" w:rsidRPr="00F329E0" w:rsidRDefault="00415EEB" w:rsidP="00F329E0">
      <w:pPr>
        <w:pStyle w:val="21"/>
        <w:spacing w:line="360" w:lineRule="auto"/>
        <w:rPr>
          <w:szCs w:val="24"/>
        </w:rPr>
      </w:pPr>
      <w:r w:rsidRPr="00F329E0">
        <w:rPr>
          <w:rFonts w:hint="eastAsia"/>
          <w:szCs w:val="24"/>
        </w:rPr>
        <w:t>计划下达后，</w:t>
      </w:r>
      <w:r w:rsidR="00B379AA" w:rsidRPr="00123CED">
        <w:rPr>
          <w:szCs w:val="24"/>
        </w:rPr>
        <w:t>聊城鑫泰机床有限公司</w:t>
      </w:r>
      <w:r w:rsidRPr="00F329E0">
        <w:rPr>
          <w:rFonts w:hint="eastAsia"/>
          <w:szCs w:val="24"/>
        </w:rPr>
        <w:t>作为团体标准负责起草单位，成立了标准编制工作组。收集国内外相关的技术文献、标准、专利等资料，组织人员翻译、解读和整理资料，了解</w:t>
      </w:r>
      <w:r w:rsidR="00B379AA" w:rsidRPr="00B379AA">
        <w:rPr>
          <w:szCs w:val="24"/>
        </w:rPr>
        <w:t>机器人数控机床齿轮智能制造自动化生产线</w:t>
      </w:r>
      <w:r w:rsidRPr="00F329E0">
        <w:rPr>
          <w:rFonts w:hint="eastAsia"/>
          <w:szCs w:val="24"/>
        </w:rPr>
        <w:t>的现状、需求以及发展趋势，讨论确定标准编制框架。</w:t>
      </w:r>
      <w:r w:rsidR="00B379AA" w:rsidRPr="00B379AA">
        <w:rPr>
          <w:szCs w:val="24"/>
        </w:rPr>
        <w:t>聊城鑫泰机床有限公司</w:t>
      </w:r>
      <w:r w:rsidR="004219EA" w:rsidRPr="00F329E0">
        <w:rPr>
          <w:rFonts w:hint="eastAsia"/>
          <w:szCs w:val="24"/>
        </w:rPr>
        <w:t>在细化框架内容后确定</w:t>
      </w:r>
      <w:r w:rsidR="00B379AA" w:rsidRPr="00B379AA">
        <w:rPr>
          <w:szCs w:val="24"/>
        </w:rPr>
        <w:t>机器人数控机床齿轮智能制造自动化生产线</w:t>
      </w:r>
      <w:r w:rsidR="004219EA" w:rsidRPr="00F329E0">
        <w:rPr>
          <w:rFonts w:hint="eastAsia"/>
          <w:szCs w:val="24"/>
        </w:rPr>
        <w:t>的主要</w:t>
      </w:r>
      <w:r w:rsidRPr="00F329E0">
        <w:rPr>
          <w:rFonts w:hint="eastAsia"/>
          <w:szCs w:val="24"/>
        </w:rPr>
        <w:t>内容、范围、要求等。明确</w:t>
      </w:r>
      <w:r w:rsidR="00C425AA" w:rsidRPr="00F329E0">
        <w:rPr>
          <w:rFonts w:hint="eastAsia"/>
          <w:szCs w:val="24"/>
        </w:rPr>
        <w:t>验收条件、验收流程</w:t>
      </w:r>
      <w:r w:rsidRPr="00F329E0">
        <w:rPr>
          <w:rFonts w:hint="eastAsia"/>
          <w:szCs w:val="24"/>
        </w:rPr>
        <w:t>等关键要素。起草编制了标准草案，先后经企业内部及编制工作组讨论，修改完善后形成征求意见稿，经行业内部论证后修正完善，完成本标准的送审稿。</w:t>
      </w:r>
      <w:r w:rsidRPr="00F329E0">
        <w:rPr>
          <w:rFonts w:hint="eastAsia"/>
          <w:szCs w:val="24"/>
        </w:rPr>
        <w:t>202</w:t>
      </w:r>
      <w:r w:rsidR="00D46DF8">
        <w:rPr>
          <w:rFonts w:hint="eastAsia"/>
          <w:szCs w:val="24"/>
        </w:rPr>
        <w:t>6</w:t>
      </w:r>
      <w:r w:rsidRPr="00F329E0">
        <w:rPr>
          <w:rFonts w:hint="eastAsia"/>
          <w:szCs w:val="24"/>
        </w:rPr>
        <w:t>年</w:t>
      </w:r>
      <w:r w:rsidR="00D46DF8">
        <w:rPr>
          <w:rFonts w:hint="eastAsia"/>
          <w:szCs w:val="24"/>
        </w:rPr>
        <w:t>8</w:t>
      </w:r>
      <w:r w:rsidRPr="00F329E0">
        <w:rPr>
          <w:rFonts w:hint="eastAsia"/>
          <w:szCs w:val="24"/>
        </w:rPr>
        <w:t>月上报山东机床通用机械</w:t>
      </w:r>
      <w:r w:rsidR="00C425AA" w:rsidRPr="00F329E0">
        <w:rPr>
          <w:rFonts w:hint="eastAsia"/>
          <w:szCs w:val="24"/>
        </w:rPr>
        <w:t>工业</w:t>
      </w:r>
      <w:r w:rsidRPr="00F329E0">
        <w:rPr>
          <w:rFonts w:hint="eastAsia"/>
          <w:szCs w:val="24"/>
        </w:rPr>
        <w:t>协会审查，经协会组织征求意见、专家审查，</w:t>
      </w:r>
      <w:r w:rsidR="00B7209F" w:rsidRPr="00B7209F">
        <w:rPr>
          <w:szCs w:val="24"/>
        </w:rPr>
        <w:t>聊城鑫泰机床有限公司</w:t>
      </w:r>
      <w:r w:rsidRPr="00F329E0">
        <w:rPr>
          <w:rFonts w:hint="eastAsia"/>
          <w:szCs w:val="24"/>
        </w:rPr>
        <w:t>根据专家提出的建议和意见，完善修改后形成了标准的报批稿。</w:t>
      </w:r>
    </w:p>
    <w:p w14:paraId="6D9936DB" w14:textId="77777777" w:rsidR="003C4A4D" w:rsidRPr="00F329E0" w:rsidRDefault="005B6432" w:rsidP="00F329E0">
      <w:pPr>
        <w:pStyle w:val="21"/>
        <w:spacing w:line="360" w:lineRule="auto"/>
        <w:rPr>
          <w:szCs w:val="24"/>
        </w:rPr>
      </w:pPr>
      <w:r w:rsidRPr="00F329E0">
        <w:rPr>
          <w:rFonts w:hint="eastAsia"/>
          <w:szCs w:val="24"/>
        </w:rPr>
        <w:t>主要起草人工作分工如下：</w:t>
      </w:r>
    </w:p>
    <w:p w14:paraId="29DA735C" w14:textId="77777777" w:rsidR="00D92B2C" w:rsidRPr="00F329E0" w:rsidRDefault="00D92B2C" w:rsidP="00F329E0">
      <w:pPr>
        <w:pStyle w:val="21"/>
        <w:spacing w:line="360" w:lineRule="auto"/>
        <w:jc w:val="center"/>
        <w:rPr>
          <w:szCs w:val="24"/>
        </w:rPr>
      </w:pPr>
      <w:r w:rsidRPr="00F329E0">
        <w:rPr>
          <w:rFonts w:hint="eastAsia"/>
          <w:szCs w:val="24"/>
        </w:rPr>
        <w:t>表</w:t>
      </w:r>
      <w:r w:rsidRPr="00F329E0">
        <w:rPr>
          <w:rFonts w:hint="eastAsia"/>
          <w:szCs w:val="24"/>
        </w:rPr>
        <w:t>1</w:t>
      </w:r>
      <w:r w:rsidRPr="00F329E0">
        <w:rPr>
          <w:szCs w:val="24"/>
        </w:rPr>
        <w:t xml:space="preserve"> </w:t>
      </w:r>
      <w:r w:rsidRPr="00F329E0">
        <w:rPr>
          <w:rFonts w:hint="eastAsia"/>
          <w:szCs w:val="24"/>
        </w:rPr>
        <w:t>主要起草人工作分工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4449"/>
        <w:gridCol w:w="2631"/>
      </w:tblGrid>
      <w:tr w:rsidR="005B6432" w:rsidRPr="00F329E0" w14:paraId="11F5B3D1" w14:textId="77777777" w:rsidTr="002F7287">
        <w:trPr>
          <w:trHeight w:val="567"/>
        </w:trPr>
        <w:tc>
          <w:tcPr>
            <w:tcW w:w="1216" w:type="dxa"/>
            <w:vAlign w:val="center"/>
          </w:tcPr>
          <w:p w14:paraId="3C885761" w14:textId="77777777" w:rsidR="005B6432" w:rsidRPr="00F329E0" w:rsidRDefault="005B6432" w:rsidP="00F329E0">
            <w:pPr>
              <w:pStyle w:val="21"/>
              <w:ind w:firstLineChars="0" w:firstLine="0"/>
              <w:jc w:val="center"/>
              <w:rPr>
                <w:rFonts w:ascii="黑体" w:eastAsia="黑体" w:hAnsi="黑体" w:hint="eastAsia"/>
                <w:sz w:val="21"/>
                <w:szCs w:val="21"/>
              </w:rPr>
            </w:pPr>
            <w:r w:rsidRPr="00F329E0">
              <w:rPr>
                <w:rFonts w:ascii="黑体" w:eastAsia="黑体" w:hAnsi="黑体" w:hint="eastAsia"/>
                <w:sz w:val="21"/>
                <w:szCs w:val="21"/>
              </w:rPr>
              <w:t>人员</w:t>
            </w:r>
          </w:p>
        </w:tc>
        <w:tc>
          <w:tcPr>
            <w:tcW w:w="4449" w:type="dxa"/>
            <w:vAlign w:val="center"/>
          </w:tcPr>
          <w:p w14:paraId="558CFE9A" w14:textId="77777777" w:rsidR="005B6432" w:rsidRPr="00F329E0" w:rsidRDefault="005B6432" w:rsidP="00F329E0">
            <w:pPr>
              <w:pStyle w:val="21"/>
              <w:ind w:firstLineChars="0" w:firstLine="0"/>
              <w:jc w:val="center"/>
              <w:rPr>
                <w:rFonts w:ascii="黑体" w:eastAsia="黑体" w:hAnsi="黑体" w:hint="eastAsia"/>
                <w:sz w:val="21"/>
                <w:szCs w:val="21"/>
              </w:rPr>
            </w:pPr>
            <w:r w:rsidRPr="00F329E0">
              <w:rPr>
                <w:rFonts w:ascii="黑体" w:eastAsia="黑体" w:hAnsi="黑体" w:hint="eastAsia"/>
                <w:sz w:val="21"/>
                <w:szCs w:val="21"/>
              </w:rPr>
              <w:t>主要工作</w:t>
            </w:r>
          </w:p>
        </w:tc>
        <w:tc>
          <w:tcPr>
            <w:tcW w:w="2631" w:type="dxa"/>
            <w:vAlign w:val="center"/>
          </w:tcPr>
          <w:p w14:paraId="1D103609" w14:textId="77777777" w:rsidR="005B6432" w:rsidRPr="00F329E0" w:rsidRDefault="005B6432" w:rsidP="00F329E0">
            <w:pPr>
              <w:pStyle w:val="21"/>
              <w:ind w:firstLineChars="0" w:firstLine="0"/>
              <w:jc w:val="center"/>
              <w:rPr>
                <w:rFonts w:ascii="黑体" w:eastAsia="黑体" w:hAnsi="黑体" w:hint="eastAsia"/>
                <w:sz w:val="21"/>
                <w:szCs w:val="21"/>
              </w:rPr>
            </w:pPr>
            <w:r w:rsidRPr="00F329E0">
              <w:rPr>
                <w:rFonts w:ascii="黑体" w:eastAsia="黑体" w:hAnsi="黑体" w:hint="eastAsia"/>
                <w:sz w:val="21"/>
                <w:szCs w:val="21"/>
              </w:rPr>
              <w:t>工作单位</w:t>
            </w:r>
          </w:p>
        </w:tc>
      </w:tr>
      <w:tr w:rsidR="00C425AA" w:rsidRPr="00F329E0" w14:paraId="62FD5947" w14:textId="77777777" w:rsidTr="002F7287">
        <w:trPr>
          <w:trHeight w:val="567"/>
        </w:trPr>
        <w:tc>
          <w:tcPr>
            <w:tcW w:w="1216" w:type="dxa"/>
            <w:vAlign w:val="center"/>
          </w:tcPr>
          <w:p w14:paraId="1A00036A" w14:textId="246FEB1C" w:rsidR="00C425AA" w:rsidRPr="00853B29" w:rsidRDefault="00BC41CE" w:rsidP="00F329E0">
            <w:pPr>
              <w:pStyle w:val="21"/>
              <w:ind w:firstLineChars="0" w:firstLine="0"/>
              <w:jc w:val="center"/>
              <w:rPr>
                <w:color w:val="EE0000"/>
                <w:sz w:val="21"/>
                <w:szCs w:val="21"/>
              </w:rPr>
            </w:pPr>
            <w:r>
              <w:t>张</w:t>
            </w:r>
            <w:r>
              <w:t xml:space="preserve"> </w:t>
            </w:r>
            <w:r>
              <w:t>龙</w:t>
            </w:r>
          </w:p>
        </w:tc>
        <w:tc>
          <w:tcPr>
            <w:tcW w:w="4449" w:type="dxa"/>
            <w:vAlign w:val="center"/>
          </w:tcPr>
          <w:p w14:paraId="0D8FAC9D" w14:textId="0872845A" w:rsidR="00C425AA" w:rsidRPr="002E6428" w:rsidRDefault="002F7287" w:rsidP="002E6428">
            <w:pPr>
              <w:pStyle w:val="21"/>
              <w:ind w:firstLineChars="0" w:firstLine="0"/>
              <w:jc w:val="center"/>
              <w:rPr>
                <w:rFonts w:hint="eastAsia"/>
                <w:sz w:val="21"/>
                <w:szCs w:val="21"/>
              </w:rPr>
            </w:pPr>
            <w:r w:rsidRPr="002E6428">
              <w:rPr>
                <w:sz w:val="21"/>
                <w:szCs w:val="21"/>
              </w:rPr>
              <w:t>项目总体组织协调，标准框架设计及编制统稿</w:t>
            </w:r>
          </w:p>
        </w:tc>
        <w:tc>
          <w:tcPr>
            <w:tcW w:w="2631" w:type="dxa"/>
            <w:vAlign w:val="center"/>
          </w:tcPr>
          <w:p w14:paraId="5BDDB1DD" w14:textId="22C4EEF7" w:rsidR="00C425AA" w:rsidRPr="00853B29" w:rsidRDefault="00BC41CE" w:rsidP="00F329E0">
            <w:pPr>
              <w:jc w:val="center"/>
              <w:rPr>
                <w:color w:val="EE0000"/>
                <w:szCs w:val="21"/>
              </w:rPr>
            </w:pPr>
            <w:r>
              <w:t>聊城鑫泰机床有限公司</w:t>
            </w:r>
          </w:p>
        </w:tc>
      </w:tr>
      <w:tr w:rsidR="00C425AA" w:rsidRPr="00F329E0" w14:paraId="02EBEC16" w14:textId="77777777" w:rsidTr="002F7287">
        <w:trPr>
          <w:trHeight w:val="567"/>
        </w:trPr>
        <w:tc>
          <w:tcPr>
            <w:tcW w:w="1216" w:type="dxa"/>
            <w:vAlign w:val="center"/>
          </w:tcPr>
          <w:p w14:paraId="2C56EB82" w14:textId="7DB4BB85" w:rsidR="00C425AA" w:rsidRPr="00853B29" w:rsidRDefault="00BC41CE" w:rsidP="00F329E0">
            <w:pPr>
              <w:pStyle w:val="21"/>
              <w:ind w:firstLineChars="0" w:firstLine="0"/>
              <w:jc w:val="center"/>
              <w:rPr>
                <w:color w:val="EE0000"/>
                <w:sz w:val="21"/>
                <w:szCs w:val="21"/>
              </w:rPr>
            </w:pPr>
            <w:r>
              <w:t>张乃峰</w:t>
            </w:r>
          </w:p>
        </w:tc>
        <w:tc>
          <w:tcPr>
            <w:tcW w:w="4449" w:type="dxa"/>
            <w:vAlign w:val="center"/>
          </w:tcPr>
          <w:p w14:paraId="1D95B797" w14:textId="32E10C08" w:rsidR="00C425AA" w:rsidRPr="002E6428" w:rsidRDefault="00065727" w:rsidP="002E6428">
            <w:pPr>
              <w:pStyle w:val="21"/>
              <w:ind w:firstLineChars="0" w:firstLine="0"/>
              <w:jc w:val="center"/>
              <w:rPr>
                <w:sz w:val="21"/>
                <w:szCs w:val="21"/>
              </w:rPr>
            </w:pPr>
            <w:r w:rsidRPr="002E6428">
              <w:rPr>
                <w:sz w:val="21"/>
                <w:szCs w:val="21"/>
              </w:rPr>
              <w:t>生产线总体方案设计及技术要求编写</w:t>
            </w:r>
          </w:p>
        </w:tc>
        <w:tc>
          <w:tcPr>
            <w:tcW w:w="2631" w:type="dxa"/>
            <w:vAlign w:val="center"/>
          </w:tcPr>
          <w:p w14:paraId="13B0DBC6" w14:textId="3D99389E" w:rsidR="00C425AA" w:rsidRPr="00853B29" w:rsidRDefault="00BC41CE" w:rsidP="00F329E0">
            <w:pPr>
              <w:jc w:val="center"/>
              <w:rPr>
                <w:color w:val="EE0000"/>
                <w:szCs w:val="21"/>
              </w:rPr>
            </w:pPr>
            <w:r>
              <w:t>聊城鑫泰机床有限公司</w:t>
            </w:r>
          </w:p>
        </w:tc>
      </w:tr>
      <w:tr w:rsidR="00C425AA" w:rsidRPr="00F329E0" w14:paraId="66D62D76" w14:textId="77777777" w:rsidTr="002F7287">
        <w:trPr>
          <w:trHeight w:val="567"/>
        </w:trPr>
        <w:tc>
          <w:tcPr>
            <w:tcW w:w="1216" w:type="dxa"/>
            <w:vAlign w:val="center"/>
          </w:tcPr>
          <w:p w14:paraId="2FCCC177" w14:textId="16DEA7FD" w:rsidR="00C425AA" w:rsidRPr="00853B29" w:rsidRDefault="00BC41CE" w:rsidP="00F329E0">
            <w:pPr>
              <w:pStyle w:val="21"/>
              <w:ind w:firstLineChars="0" w:firstLine="0"/>
              <w:jc w:val="center"/>
              <w:rPr>
                <w:color w:val="EE0000"/>
                <w:sz w:val="21"/>
                <w:szCs w:val="21"/>
              </w:rPr>
            </w:pPr>
            <w:r>
              <w:t>李言星</w:t>
            </w:r>
          </w:p>
        </w:tc>
        <w:tc>
          <w:tcPr>
            <w:tcW w:w="4449" w:type="dxa"/>
            <w:vAlign w:val="center"/>
          </w:tcPr>
          <w:p w14:paraId="5D26B1EC" w14:textId="3735A629" w:rsidR="00C425AA" w:rsidRPr="002E6428" w:rsidRDefault="00065727" w:rsidP="002E6428">
            <w:pPr>
              <w:pStyle w:val="21"/>
              <w:ind w:firstLineChars="0" w:firstLine="0"/>
              <w:jc w:val="center"/>
              <w:rPr>
                <w:sz w:val="21"/>
                <w:szCs w:val="21"/>
              </w:rPr>
            </w:pPr>
            <w:r w:rsidRPr="002E6428">
              <w:rPr>
                <w:sz w:val="21"/>
                <w:szCs w:val="21"/>
              </w:rPr>
              <w:t>数控机床与机器人协同控制技术内容编写</w:t>
            </w:r>
          </w:p>
        </w:tc>
        <w:tc>
          <w:tcPr>
            <w:tcW w:w="2631" w:type="dxa"/>
            <w:vAlign w:val="center"/>
          </w:tcPr>
          <w:p w14:paraId="3084845A" w14:textId="12508CDC" w:rsidR="00C425AA" w:rsidRPr="00853B29" w:rsidRDefault="00DB70D5" w:rsidP="00F329E0">
            <w:pPr>
              <w:jc w:val="center"/>
              <w:rPr>
                <w:color w:val="EE0000"/>
                <w:szCs w:val="21"/>
              </w:rPr>
            </w:pPr>
            <w:r>
              <w:t>聊城鑫泰机床有限公司</w:t>
            </w:r>
          </w:p>
        </w:tc>
      </w:tr>
      <w:tr w:rsidR="00C425AA" w:rsidRPr="00F329E0" w14:paraId="2F1DDC60" w14:textId="77777777" w:rsidTr="002F7287">
        <w:trPr>
          <w:trHeight w:val="567"/>
        </w:trPr>
        <w:tc>
          <w:tcPr>
            <w:tcW w:w="1216" w:type="dxa"/>
            <w:vAlign w:val="center"/>
          </w:tcPr>
          <w:p w14:paraId="419AED9F" w14:textId="7035CE12" w:rsidR="00C425AA" w:rsidRPr="00853B29" w:rsidRDefault="00BC41CE" w:rsidP="00F329E0">
            <w:pPr>
              <w:pStyle w:val="21"/>
              <w:ind w:firstLineChars="0" w:firstLine="0"/>
              <w:jc w:val="center"/>
              <w:rPr>
                <w:color w:val="EE0000"/>
                <w:sz w:val="21"/>
                <w:szCs w:val="21"/>
              </w:rPr>
            </w:pPr>
            <w:r>
              <w:rPr>
                <w:rFonts w:hint="eastAsia"/>
              </w:rPr>
              <w:t>张坤之</w:t>
            </w:r>
          </w:p>
        </w:tc>
        <w:tc>
          <w:tcPr>
            <w:tcW w:w="4449" w:type="dxa"/>
            <w:vAlign w:val="center"/>
          </w:tcPr>
          <w:p w14:paraId="6F9AB9DC" w14:textId="0A53A90B" w:rsidR="00C425AA" w:rsidRPr="002E6428" w:rsidRDefault="00065727" w:rsidP="002E6428">
            <w:pPr>
              <w:pStyle w:val="21"/>
              <w:ind w:firstLineChars="0" w:firstLine="0"/>
              <w:jc w:val="center"/>
              <w:rPr>
                <w:sz w:val="21"/>
                <w:szCs w:val="21"/>
              </w:rPr>
            </w:pPr>
            <w:r w:rsidRPr="002E6428">
              <w:rPr>
                <w:sz w:val="21"/>
                <w:szCs w:val="21"/>
              </w:rPr>
              <w:t>自动化生产线工艺流程及系统集成内容编写</w:t>
            </w:r>
          </w:p>
        </w:tc>
        <w:tc>
          <w:tcPr>
            <w:tcW w:w="2631" w:type="dxa"/>
            <w:vAlign w:val="center"/>
          </w:tcPr>
          <w:p w14:paraId="1DD9299B" w14:textId="117DC566" w:rsidR="00C425AA" w:rsidRPr="00853B29" w:rsidRDefault="00DB70D5" w:rsidP="00F329E0">
            <w:pPr>
              <w:jc w:val="center"/>
              <w:rPr>
                <w:color w:val="EE0000"/>
                <w:szCs w:val="21"/>
              </w:rPr>
            </w:pPr>
            <w:r>
              <w:t>聊城鑫泰机床有限公司</w:t>
            </w:r>
          </w:p>
        </w:tc>
      </w:tr>
      <w:tr w:rsidR="00C425AA" w:rsidRPr="00F329E0" w14:paraId="7D87F306" w14:textId="77777777" w:rsidTr="002F7287">
        <w:trPr>
          <w:trHeight w:val="567"/>
        </w:trPr>
        <w:tc>
          <w:tcPr>
            <w:tcW w:w="1216" w:type="dxa"/>
            <w:vAlign w:val="center"/>
          </w:tcPr>
          <w:p w14:paraId="279C2A24" w14:textId="715EDCD2" w:rsidR="00C425AA" w:rsidRPr="00853B29" w:rsidRDefault="00BC41CE" w:rsidP="00F329E0">
            <w:pPr>
              <w:pStyle w:val="21"/>
              <w:ind w:firstLineChars="0" w:firstLine="0"/>
              <w:jc w:val="center"/>
              <w:rPr>
                <w:color w:val="EE0000"/>
                <w:sz w:val="21"/>
                <w:szCs w:val="21"/>
              </w:rPr>
            </w:pPr>
            <w:r>
              <w:t>唐恒真</w:t>
            </w:r>
          </w:p>
        </w:tc>
        <w:tc>
          <w:tcPr>
            <w:tcW w:w="4449" w:type="dxa"/>
            <w:vAlign w:val="center"/>
          </w:tcPr>
          <w:p w14:paraId="2D0963B2" w14:textId="3505EDD6" w:rsidR="00C425AA" w:rsidRPr="002E6428" w:rsidRDefault="00FB0C83" w:rsidP="002E6428">
            <w:pPr>
              <w:pStyle w:val="21"/>
              <w:ind w:firstLineChars="0" w:firstLine="0"/>
              <w:jc w:val="center"/>
              <w:rPr>
                <w:sz w:val="21"/>
                <w:szCs w:val="21"/>
              </w:rPr>
            </w:pPr>
            <w:r w:rsidRPr="002E6428">
              <w:rPr>
                <w:sz w:val="21"/>
                <w:szCs w:val="21"/>
              </w:rPr>
              <w:t>智能控制系统、数据采集与信息化部分编写</w:t>
            </w:r>
          </w:p>
        </w:tc>
        <w:tc>
          <w:tcPr>
            <w:tcW w:w="2631" w:type="dxa"/>
            <w:vAlign w:val="center"/>
          </w:tcPr>
          <w:p w14:paraId="5C427B7B" w14:textId="249742E2" w:rsidR="00C425AA" w:rsidRPr="004C620F" w:rsidRDefault="008F5FC7" w:rsidP="00F329E0">
            <w:pPr>
              <w:jc w:val="center"/>
              <w:rPr>
                <w:szCs w:val="21"/>
              </w:rPr>
            </w:pPr>
            <w:r w:rsidRPr="004C620F">
              <w:rPr>
                <w:rFonts w:hAnsi="宋体" w:hint="eastAsia"/>
                <w:bCs/>
                <w:szCs w:val="21"/>
              </w:rPr>
              <w:t>泰科精工智能装备（山东）有限公司</w:t>
            </w:r>
          </w:p>
        </w:tc>
      </w:tr>
      <w:tr w:rsidR="00C425AA" w:rsidRPr="00F329E0" w14:paraId="6386A6BC" w14:textId="77777777" w:rsidTr="002F7287">
        <w:trPr>
          <w:trHeight w:val="567"/>
        </w:trPr>
        <w:tc>
          <w:tcPr>
            <w:tcW w:w="1216" w:type="dxa"/>
            <w:vAlign w:val="center"/>
          </w:tcPr>
          <w:p w14:paraId="6383291C" w14:textId="7F5914B3" w:rsidR="00C425AA" w:rsidRPr="00853B29" w:rsidRDefault="00BC41CE" w:rsidP="00F329E0">
            <w:pPr>
              <w:pStyle w:val="21"/>
              <w:ind w:firstLineChars="0" w:firstLine="0"/>
              <w:jc w:val="center"/>
              <w:rPr>
                <w:color w:val="EE0000"/>
                <w:sz w:val="21"/>
                <w:szCs w:val="21"/>
              </w:rPr>
            </w:pPr>
            <w:r>
              <w:t>多凤轩</w:t>
            </w:r>
          </w:p>
        </w:tc>
        <w:tc>
          <w:tcPr>
            <w:tcW w:w="4449" w:type="dxa"/>
            <w:vAlign w:val="center"/>
          </w:tcPr>
          <w:p w14:paraId="39CD01CC" w14:textId="572C08BB" w:rsidR="00C425AA" w:rsidRPr="002E6428" w:rsidRDefault="00FB0C83" w:rsidP="002E6428">
            <w:pPr>
              <w:pStyle w:val="21"/>
              <w:ind w:firstLineChars="0" w:firstLine="0"/>
              <w:jc w:val="center"/>
              <w:rPr>
                <w:sz w:val="21"/>
                <w:szCs w:val="21"/>
              </w:rPr>
            </w:pPr>
            <w:r w:rsidRPr="002E6428">
              <w:rPr>
                <w:sz w:val="21"/>
                <w:szCs w:val="21"/>
              </w:rPr>
              <w:t>技术指标论证及试验方法编写</w:t>
            </w:r>
          </w:p>
        </w:tc>
        <w:tc>
          <w:tcPr>
            <w:tcW w:w="2631" w:type="dxa"/>
            <w:vAlign w:val="center"/>
          </w:tcPr>
          <w:p w14:paraId="08CAB4CC" w14:textId="21518D0C" w:rsidR="00C425AA" w:rsidRPr="00853B29" w:rsidRDefault="00DB70D5" w:rsidP="00F329E0">
            <w:pPr>
              <w:jc w:val="center"/>
              <w:rPr>
                <w:color w:val="EE0000"/>
                <w:szCs w:val="21"/>
              </w:rPr>
            </w:pPr>
            <w:r>
              <w:t>聊城鑫泰机床有限公司</w:t>
            </w:r>
          </w:p>
        </w:tc>
      </w:tr>
      <w:tr w:rsidR="00C425AA" w:rsidRPr="00F329E0" w14:paraId="2160244A" w14:textId="77777777" w:rsidTr="002F7287">
        <w:trPr>
          <w:trHeight w:val="567"/>
        </w:trPr>
        <w:tc>
          <w:tcPr>
            <w:tcW w:w="1216" w:type="dxa"/>
            <w:vAlign w:val="center"/>
          </w:tcPr>
          <w:p w14:paraId="3FB77614" w14:textId="185ED75D" w:rsidR="00C425AA" w:rsidRPr="00853B29" w:rsidRDefault="00BC41CE" w:rsidP="00F329E0">
            <w:pPr>
              <w:pStyle w:val="21"/>
              <w:ind w:firstLineChars="0" w:firstLine="0"/>
              <w:jc w:val="center"/>
              <w:rPr>
                <w:color w:val="EE0000"/>
                <w:sz w:val="21"/>
                <w:szCs w:val="21"/>
              </w:rPr>
            </w:pPr>
            <w:r w:rsidRPr="00C51681">
              <w:rPr>
                <w:rFonts w:hint="eastAsia"/>
              </w:rPr>
              <w:lastRenderedPageBreak/>
              <w:t>孔凡臣</w:t>
            </w:r>
          </w:p>
        </w:tc>
        <w:tc>
          <w:tcPr>
            <w:tcW w:w="4449" w:type="dxa"/>
            <w:vAlign w:val="center"/>
          </w:tcPr>
          <w:p w14:paraId="7C39B9CC" w14:textId="5031A210" w:rsidR="00C425AA" w:rsidRPr="002E6428" w:rsidRDefault="00FB0C83" w:rsidP="002E6428">
            <w:pPr>
              <w:pStyle w:val="21"/>
              <w:ind w:firstLineChars="0" w:firstLine="0"/>
              <w:jc w:val="center"/>
              <w:rPr>
                <w:sz w:val="21"/>
                <w:szCs w:val="21"/>
              </w:rPr>
            </w:pPr>
            <w:r w:rsidRPr="002E6428">
              <w:rPr>
                <w:sz w:val="21"/>
                <w:szCs w:val="21"/>
              </w:rPr>
              <w:t>检验规则及质量评价指标编写</w:t>
            </w:r>
          </w:p>
        </w:tc>
        <w:tc>
          <w:tcPr>
            <w:tcW w:w="2631" w:type="dxa"/>
            <w:vAlign w:val="center"/>
          </w:tcPr>
          <w:p w14:paraId="4D99D3D3" w14:textId="62BF3B88" w:rsidR="00C425AA" w:rsidRPr="00853B29" w:rsidRDefault="00137756" w:rsidP="00F329E0">
            <w:pPr>
              <w:jc w:val="center"/>
              <w:rPr>
                <w:rFonts w:hint="eastAsia"/>
                <w:color w:val="EE0000"/>
                <w:szCs w:val="21"/>
              </w:rPr>
            </w:pPr>
            <w:r w:rsidRPr="00137756">
              <w:rPr>
                <w:rFonts w:hint="eastAsia"/>
                <w:szCs w:val="21"/>
              </w:rPr>
              <w:t>山东省机械设计研究院</w:t>
            </w:r>
          </w:p>
        </w:tc>
      </w:tr>
      <w:tr w:rsidR="00DB70D5" w:rsidRPr="00F329E0" w14:paraId="3DF66495" w14:textId="77777777" w:rsidTr="002F7287">
        <w:trPr>
          <w:trHeight w:val="567"/>
        </w:trPr>
        <w:tc>
          <w:tcPr>
            <w:tcW w:w="1216" w:type="dxa"/>
            <w:vAlign w:val="center"/>
          </w:tcPr>
          <w:p w14:paraId="09D81B65" w14:textId="4F5ACEC6" w:rsidR="00DB70D5" w:rsidRPr="00C51681" w:rsidRDefault="00DB70D5" w:rsidP="00F329E0">
            <w:pPr>
              <w:pStyle w:val="21"/>
              <w:ind w:firstLineChars="0" w:firstLine="0"/>
              <w:jc w:val="center"/>
              <w:rPr>
                <w:rFonts w:hint="eastAsia"/>
              </w:rPr>
            </w:pPr>
            <w:r w:rsidRPr="00DB70D5">
              <w:t>唐兴栋</w:t>
            </w:r>
          </w:p>
        </w:tc>
        <w:tc>
          <w:tcPr>
            <w:tcW w:w="4449" w:type="dxa"/>
            <w:vAlign w:val="center"/>
          </w:tcPr>
          <w:p w14:paraId="429F94C2" w14:textId="48268CE3" w:rsidR="00DB70D5" w:rsidRPr="002E6428" w:rsidRDefault="00FB0C83" w:rsidP="002E6428">
            <w:pPr>
              <w:pStyle w:val="21"/>
              <w:ind w:firstLineChars="0" w:firstLine="0"/>
              <w:jc w:val="center"/>
              <w:rPr>
                <w:rFonts w:hint="eastAsia"/>
                <w:sz w:val="21"/>
                <w:szCs w:val="21"/>
              </w:rPr>
            </w:pPr>
            <w:r w:rsidRPr="002E6428">
              <w:rPr>
                <w:sz w:val="21"/>
                <w:szCs w:val="21"/>
              </w:rPr>
              <w:t>安全要求、可靠性要求及相关技术内容编写</w:t>
            </w:r>
          </w:p>
        </w:tc>
        <w:tc>
          <w:tcPr>
            <w:tcW w:w="2631" w:type="dxa"/>
            <w:vAlign w:val="center"/>
          </w:tcPr>
          <w:p w14:paraId="7F1AB09D" w14:textId="5154908B" w:rsidR="00DB70D5" w:rsidRPr="00853B29" w:rsidRDefault="00137756" w:rsidP="00F329E0">
            <w:pPr>
              <w:jc w:val="center"/>
              <w:rPr>
                <w:rFonts w:hint="eastAsia"/>
                <w:color w:val="EE0000"/>
                <w:szCs w:val="21"/>
              </w:rPr>
            </w:pPr>
            <w:r>
              <w:t>聊城鑫泰机床有限公司</w:t>
            </w:r>
          </w:p>
        </w:tc>
      </w:tr>
      <w:tr w:rsidR="00DB70D5" w:rsidRPr="00F329E0" w14:paraId="555E16DD" w14:textId="77777777" w:rsidTr="002F7287">
        <w:trPr>
          <w:trHeight w:val="567"/>
        </w:trPr>
        <w:tc>
          <w:tcPr>
            <w:tcW w:w="1216" w:type="dxa"/>
            <w:vAlign w:val="center"/>
          </w:tcPr>
          <w:p w14:paraId="32CC5806" w14:textId="2DD583E5" w:rsidR="00DB70D5" w:rsidRPr="00C51681" w:rsidRDefault="00DB70D5" w:rsidP="00F329E0">
            <w:pPr>
              <w:pStyle w:val="21"/>
              <w:ind w:firstLineChars="0" w:firstLine="0"/>
              <w:jc w:val="center"/>
              <w:rPr>
                <w:rFonts w:hint="eastAsia"/>
              </w:rPr>
            </w:pPr>
            <w:r w:rsidRPr="00DB70D5">
              <w:t>张汉太</w:t>
            </w:r>
          </w:p>
        </w:tc>
        <w:tc>
          <w:tcPr>
            <w:tcW w:w="4449" w:type="dxa"/>
            <w:vAlign w:val="center"/>
          </w:tcPr>
          <w:p w14:paraId="6459BF82" w14:textId="45971318" w:rsidR="00DB70D5" w:rsidRPr="002E6428" w:rsidRDefault="002E6428" w:rsidP="002E6428">
            <w:pPr>
              <w:pStyle w:val="21"/>
              <w:ind w:firstLineChars="0" w:firstLine="0"/>
              <w:jc w:val="center"/>
              <w:rPr>
                <w:rFonts w:hint="eastAsia"/>
                <w:sz w:val="21"/>
                <w:szCs w:val="21"/>
              </w:rPr>
            </w:pPr>
            <w:r w:rsidRPr="002E6428">
              <w:rPr>
                <w:sz w:val="21"/>
                <w:szCs w:val="21"/>
              </w:rPr>
              <w:t>标准资料收集、国内外标准调研与对比分析</w:t>
            </w:r>
          </w:p>
        </w:tc>
        <w:tc>
          <w:tcPr>
            <w:tcW w:w="2631" w:type="dxa"/>
            <w:vAlign w:val="center"/>
          </w:tcPr>
          <w:p w14:paraId="6214DC8E" w14:textId="343A0382" w:rsidR="00DB70D5" w:rsidRPr="00853B29" w:rsidRDefault="00137756" w:rsidP="00F329E0">
            <w:pPr>
              <w:jc w:val="center"/>
              <w:rPr>
                <w:rFonts w:hint="eastAsia"/>
                <w:color w:val="EE0000"/>
                <w:szCs w:val="21"/>
              </w:rPr>
            </w:pPr>
            <w:r>
              <w:t>聊城鑫泰机床有限公司</w:t>
            </w:r>
          </w:p>
        </w:tc>
      </w:tr>
      <w:tr w:rsidR="00DB70D5" w:rsidRPr="00F329E0" w14:paraId="7E0306A8" w14:textId="77777777" w:rsidTr="002F7287">
        <w:trPr>
          <w:trHeight w:val="567"/>
        </w:trPr>
        <w:tc>
          <w:tcPr>
            <w:tcW w:w="1216" w:type="dxa"/>
            <w:vAlign w:val="center"/>
          </w:tcPr>
          <w:p w14:paraId="08CE202F" w14:textId="6C72D334" w:rsidR="00DB70D5" w:rsidRPr="00C51681" w:rsidRDefault="00DB70D5" w:rsidP="00F329E0">
            <w:pPr>
              <w:pStyle w:val="21"/>
              <w:ind w:firstLineChars="0" w:firstLine="0"/>
              <w:jc w:val="center"/>
              <w:rPr>
                <w:rFonts w:hint="eastAsia"/>
              </w:rPr>
            </w:pPr>
            <w:r w:rsidRPr="00DB70D5">
              <w:t>赵兴浩</w:t>
            </w:r>
          </w:p>
        </w:tc>
        <w:tc>
          <w:tcPr>
            <w:tcW w:w="4449" w:type="dxa"/>
            <w:vAlign w:val="center"/>
          </w:tcPr>
          <w:p w14:paraId="66B55D20" w14:textId="3EB639FE" w:rsidR="00DB70D5" w:rsidRPr="002E6428" w:rsidRDefault="002E6428" w:rsidP="002E6428">
            <w:pPr>
              <w:pStyle w:val="21"/>
              <w:ind w:firstLineChars="0" w:firstLine="0"/>
              <w:jc w:val="center"/>
              <w:rPr>
                <w:rFonts w:hint="eastAsia"/>
                <w:sz w:val="21"/>
                <w:szCs w:val="21"/>
              </w:rPr>
            </w:pPr>
            <w:r w:rsidRPr="002E6428">
              <w:rPr>
                <w:sz w:val="21"/>
                <w:szCs w:val="21"/>
              </w:rPr>
              <w:t>附录编制、典型布局及关键设备配置整理</w:t>
            </w:r>
          </w:p>
        </w:tc>
        <w:tc>
          <w:tcPr>
            <w:tcW w:w="2631" w:type="dxa"/>
            <w:vAlign w:val="center"/>
          </w:tcPr>
          <w:p w14:paraId="56C27B5A" w14:textId="30A551FE" w:rsidR="00DB70D5" w:rsidRPr="00853B29" w:rsidRDefault="00137756" w:rsidP="00F329E0">
            <w:pPr>
              <w:jc w:val="center"/>
              <w:rPr>
                <w:rFonts w:hint="eastAsia"/>
                <w:color w:val="EE0000"/>
                <w:szCs w:val="21"/>
              </w:rPr>
            </w:pPr>
            <w:r>
              <w:t>聊城鑫泰机床有限公司</w:t>
            </w:r>
          </w:p>
        </w:tc>
      </w:tr>
      <w:tr w:rsidR="00DB70D5" w:rsidRPr="00F329E0" w14:paraId="60DFAFDC" w14:textId="77777777" w:rsidTr="002F7287">
        <w:trPr>
          <w:trHeight w:val="567"/>
        </w:trPr>
        <w:tc>
          <w:tcPr>
            <w:tcW w:w="1216" w:type="dxa"/>
            <w:vAlign w:val="center"/>
          </w:tcPr>
          <w:p w14:paraId="5D208C6B" w14:textId="61C6DF22" w:rsidR="00DB70D5" w:rsidRPr="00DB70D5" w:rsidRDefault="00DB70D5" w:rsidP="00F329E0">
            <w:pPr>
              <w:pStyle w:val="21"/>
              <w:ind w:firstLineChars="0" w:firstLine="0"/>
              <w:jc w:val="center"/>
            </w:pPr>
            <w:r w:rsidRPr="00DB70D5">
              <w:t>尹艳禄</w:t>
            </w:r>
          </w:p>
        </w:tc>
        <w:tc>
          <w:tcPr>
            <w:tcW w:w="4449" w:type="dxa"/>
            <w:vAlign w:val="center"/>
          </w:tcPr>
          <w:p w14:paraId="44B7D078" w14:textId="6731BF92" w:rsidR="00DB70D5" w:rsidRPr="002E6428" w:rsidRDefault="002E6428" w:rsidP="002E6428">
            <w:pPr>
              <w:pStyle w:val="21"/>
              <w:ind w:firstLineChars="0" w:firstLine="0"/>
              <w:jc w:val="center"/>
              <w:rPr>
                <w:rFonts w:hint="eastAsia"/>
                <w:sz w:val="21"/>
                <w:szCs w:val="21"/>
              </w:rPr>
            </w:pPr>
            <w:r w:rsidRPr="002E6428">
              <w:rPr>
                <w:sz w:val="21"/>
                <w:szCs w:val="21"/>
              </w:rPr>
              <w:t>标准文本审核、意见汇总及编制说明撰写</w:t>
            </w:r>
          </w:p>
        </w:tc>
        <w:tc>
          <w:tcPr>
            <w:tcW w:w="2631" w:type="dxa"/>
            <w:vAlign w:val="center"/>
          </w:tcPr>
          <w:p w14:paraId="5AC55F23" w14:textId="79D95DD2" w:rsidR="00DB70D5" w:rsidRPr="00853B29" w:rsidRDefault="008F5FC7" w:rsidP="00F329E0">
            <w:pPr>
              <w:jc w:val="center"/>
              <w:rPr>
                <w:rFonts w:hint="eastAsia"/>
                <w:color w:val="EE0000"/>
                <w:szCs w:val="21"/>
              </w:rPr>
            </w:pPr>
            <w:r w:rsidRPr="008F5FC7">
              <w:rPr>
                <w:szCs w:val="21"/>
              </w:rPr>
              <w:t>泰科精工智能装备（山东）有限公司</w:t>
            </w:r>
          </w:p>
        </w:tc>
      </w:tr>
    </w:tbl>
    <w:p w14:paraId="005CEE2C" w14:textId="77777777" w:rsidR="00796FA6" w:rsidRPr="00F329E0" w:rsidRDefault="00796FA6" w:rsidP="00F329E0">
      <w:pPr>
        <w:pStyle w:val="21"/>
        <w:spacing w:line="360" w:lineRule="auto"/>
        <w:ind w:firstLineChars="0" w:firstLine="0"/>
        <w:rPr>
          <w:rFonts w:eastAsia="仿宋_GB2312" w:cs="宋体"/>
          <w:kern w:val="0"/>
          <w:szCs w:val="24"/>
        </w:rPr>
      </w:pPr>
      <w:r w:rsidRPr="00F329E0">
        <w:rPr>
          <w:rFonts w:eastAsia="仿宋_GB2312" w:cs="宋体"/>
          <w:kern w:val="0"/>
          <w:szCs w:val="24"/>
        </w:rPr>
        <w:t>二、编制原则</w:t>
      </w:r>
      <w:r w:rsidR="00D84862" w:rsidRPr="00F329E0">
        <w:rPr>
          <w:rFonts w:eastAsia="仿宋_GB2312" w:cs="宋体" w:hint="eastAsia"/>
          <w:kern w:val="0"/>
          <w:szCs w:val="24"/>
        </w:rPr>
        <w:t>和主要内容</w:t>
      </w:r>
    </w:p>
    <w:p w14:paraId="0829C5CF" w14:textId="77777777" w:rsidR="00EA1F24" w:rsidRPr="00F329E0" w:rsidRDefault="00796FA6" w:rsidP="00F329E0">
      <w:pPr>
        <w:pStyle w:val="21"/>
        <w:spacing w:line="360" w:lineRule="auto"/>
        <w:ind w:firstLineChars="0" w:firstLine="0"/>
        <w:rPr>
          <w:szCs w:val="24"/>
        </w:rPr>
      </w:pPr>
      <w:r w:rsidRPr="00F329E0">
        <w:rPr>
          <w:szCs w:val="24"/>
        </w:rPr>
        <w:t>1</w:t>
      </w:r>
      <w:r w:rsidRPr="00F329E0">
        <w:rPr>
          <w:szCs w:val="24"/>
        </w:rPr>
        <w:t>、标准编制原则</w:t>
      </w:r>
    </w:p>
    <w:p w14:paraId="4596560A" w14:textId="77777777" w:rsidR="00EA1F24" w:rsidRPr="00F329E0" w:rsidRDefault="00EA1F24" w:rsidP="00F329E0">
      <w:pPr>
        <w:spacing w:line="360" w:lineRule="auto"/>
        <w:ind w:firstLineChars="200" w:firstLine="480"/>
        <w:rPr>
          <w:sz w:val="24"/>
        </w:rPr>
      </w:pPr>
      <w:r w:rsidRPr="00F329E0">
        <w:rPr>
          <w:rFonts w:hint="eastAsia"/>
          <w:sz w:val="24"/>
        </w:rPr>
        <w:t>本标准在制定过程中按如下原则进行标准制定工作：</w:t>
      </w:r>
    </w:p>
    <w:p w14:paraId="336F9C8F" w14:textId="77777777" w:rsidR="00840469" w:rsidRPr="00F329E0" w:rsidRDefault="00840469" w:rsidP="00F329E0">
      <w:pPr>
        <w:numPr>
          <w:ilvl w:val="2"/>
          <w:numId w:val="19"/>
        </w:numPr>
        <w:spacing w:line="360" w:lineRule="auto"/>
        <w:ind w:left="709" w:hanging="709"/>
        <w:rPr>
          <w:rFonts w:eastAsia="仿宋_GB2312"/>
          <w:sz w:val="24"/>
        </w:rPr>
      </w:pPr>
      <w:r w:rsidRPr="00F329E0">
        <w:rPr>
          <w:rFonts w:eastAsia="仿宋_GB2312" w:hint="eastAsia"/>
          <w:sz w:val="24"/>
        </w:rPr>
        <w:t>——</w:t>
      </w:r>
      <w:r w:rsidRPr="00F329E0">
        <w:rPr>
          <w:rFonts w:hint="eastAsia"/>
          <w:sz w:val="24"/>
        </w:rPr>
        <w:t>按照</w:t>
      </w:r>
      <w:r w:rsidRPr="00F329E0">
        <w:rPr>
          <w:rFonts w:hint="eastAsia"/>
          <w:sz w:val="24"/>
        </w:rPr>
        <w:t>GB/T 1.1-20</w:t>
      </w:r>
      <w:r w:rsidRPr="00F329E0">
        <w:rPr>
          <w:sz w:val="24"/>
        </w:rPr>
        <w:t>20</w:t>
      </w:r>
      <w:r w:rsidRPr="00F329E0">
        <w:rPr>
          <w:rFonts w:hint="eastAsia"/>
          <w:sz w:val="24"/>
        </w:rPr>
        <w:t>等标准规定进行编写</w:t>
      </w:r>
      <w:r w:rsidR="00421D2F" w:rsidRPr="00F329E0">
        <w:rPr>
          <w:rFonts w:hint="eastAsia"/>
          <w:sz w:val="24"/>
        </w:rPr>
        <w:t>；</w:t>
      </w:r>
    </w:p>
    <w:p w14:paraId="5BD5E9D2" w14:textId="77777777" w:rsidR="00430C57" w:rsidRPr="00F329E0" w:rsidRDefault="00840469" w:rsidP="00F329E0">
      <w:pPr>
        <w:numPr>
          <w:ilvl w:val="2"/>
          <w:numId w:val="19"/>
        </w:numPr>
        <w:spacing w:line="360" w:lineRule="auto"/>
        <w:ind w:left="567" w:hanging="567"/>
        <w:rPr>
          <w:sz w:val="24"/>
        </w:rPr>
      </w:pPr>
      <w:r w:rsidRPr="00F329E0">
        <w:rPr>
          <w:rFonts w:eastAsia="仿宋_GB2312" w:hint="eastAsia"/>
          <w:sz w:val="24"/>
        </w:rPr>
        <w:t>——</w:t>
      </w:r>
      <w:r w:rsidR="00430C57" w:rsidRPr="00F329E0">
        <w:rPr>
          <w:rFonts w:hint="eastAsia"/>
          <w:sz w:val="24"/>
        </w:rPr>
        <w:t>贯彻国家的有关方针、政策、法律、法规；</w:t>
      </w:r>
    </w:p>
    <w:p w14:paraId="38780F41" w14:textId="77777777" w:rsidR="00430C57" w:rsidRPr="00F329E0" w:rsidRDefault="00840469" w:rsidP="00F329E0">
      <w:pPr>
        <w:numPr>
          <w:ilvl w:val="2"/>
          <w:numId w:val="19"/>
        </w:numPr>
        <w:spacing w:line="360" w:lineRule="auto"/>
        <w:ind w:left="567" w:hanging="567"/>
        <w:rPr>
          <w:sz w:val="24"/>
        </w:rPr>
      </w:pPr>
      <w:r w:rsidRPr="00F329E0">
        <w:rPr>
          <w:rFonts w:eastAsia="仿宋_GB2312" w:hint="eastAsia"/>
          <w:sz w:val="24"/>
        </w:rPr>
        <w:t>——</w:t>
      </w:r>
      <w:r w:rsidR="00430C57" w:rsidRPr="00F329E0">
        <w:rPr>
          <w:rFonts w:hint="eastAsia"/>
          <w:sz w:val="24"/>
        </w:rPr>
        <w:t>积极采用国际标准和国外先进工业国家标准和先进技术，满足国际贸易需求和发展</w:t>
      </w:r>
      <w:r w:rsidR="002257BE" w:rsidRPr="00F329E0">
        <w:rPr>
          <w:rFonts w:hint="eastAsia"/>
          <w:sz w:val="24"/>
        </w:rPr>
        <w:t>；</w:t>
      </w:r>
    </w:p>
    <w:p w14:paraId="70EE1504" w14:textId="77777777" w:rsidR="00430C57" w:rsidRPr="00F329E0" w:rsidRDefault="00840469" w:rsidP="00F329E0">
      <w:pPr>
        <w:numPr>
          <w:ilvl w:val="2"/>
          <w:numId w:val="19"/>
        </w:numPr>
        <w:spacing w:line="360" w:lineRule="auto"/>
        <w:ind w:left="567" w:hanging="567"/>
        <w:rPr>
          <w:sz w:val="24"/>
        </w:rPr>
      </w:pPr>
      <w:r w:rsidRPr="00F329E0">
        <w:rPr>
          <w:rFonts w:eastAsia="仿宋_GB2312" w:hint="eastAsia"/>
          <w:sz w:val="24"/>
        </w:rPr>
        <w:t>——</w:t>
      </w:r>
      <w:r w:rsidR="00430C57" w:rsidRPr="00F329E0">
        <w:rPr>
          <w:rFonts w:hint="eastAsia"/>
          <w:sz w:val="24"/>
        </w:rPr>
        <w:t>有利于保护人体健康和人身安全、保护环境；</w:t>
      </w:r>
    </w:p>
    <w:p w14:paraId="78A92393" w14:textId="77777777" w:rsidR="00430C57" w:rsidRPr="00F329E0" w:rsidRDefault="00840469" w:rsidP="00F329E0">
      <w:pPr>
        <w:pStyle w:val="21"/>
        <w:spacing w:line="360" w:lineRule="auto"/>
        <w:ind w:left="440" w:firstLineChars="0" w:firstLine="0"/>
        <w:rPr>
          <w:szCs w:val="24"/>
        </w:rPr>
      </w:pPr>
      <w:r w:rsidRPr="00F329E0">
        <w:rPr>
          <w:rFonts w:eastAsia="仿宋_GB2312" w:hint="eastAsia"/>
          <w:szCs w:val="24"/>
        </w:rPr>
        <w:t>——</w:t>
      </w:r>
      <w:r w:rsidR="00430C57" w:rsidRPr="00F329E0">
        <w:rPr>
          <w:rFonts w:hint="eastAsia"/>
          <w:szCs w:val="24"/>
        </w:rPr>
        <w:t>有利于产业升级和结构优化</w:t>
      </w:r>
      <w:r w:rsidR="00D92B2C" w:rsidRPr="00F329E0">
        <w:rPr>
          <w:rFonts w:hint="eastAsia"/>
          <w:szCs w:val="24"/>
        </w:rPr>
        <w:t>，</w:t>
      </w:r>
      <w:r w:rsidR="00430C57" w:rsidRPr="00F329E0">
        <w:rPr>
          <w:rFonts w:hint="eastAsia"/>
          <w:szCs w:val="24"/>
        </w:rPr>
        <w:t>与产业政策和行业规划相互协调；</w:t>
      </w:r>
    </w:p>
    <w:p w14:paraId="0BC6B89D" w14:textId="77777777" w:rsidR="00430C57" w:rsidRPr="00F329E0" w:rsidRDefault="00840469" w:rsidP="00F329E0">
      <w:pPr>
        <w:spacing w:line="360" w:lineRule="auto"/>
        <w:ind w:leftChars="202" w:left="424" w:firstLine="2"/>
        <w:rPr>
          <w:sz w:val="24"/>
        </w:rPr>
      </w:pPr>
      <w:r w:rsidRPr="00F329E0">
        <w:rPr>
          <w:rFonts w:eastAsia="仿宋_GB2312" w:hint="eastAsia"/>
          <w:sz w:val="24"/>
        </w:rPr>
        <w:t>——</w:t>
      </w:r>
      <w:r w:rsidRPr="00F329E0">
        <w:rPr>
          <w:rFonts w:hint="eastAsia"/>
          <w:sz w:val="24"/>
        </w:rPr>
        <w:t>标准制定内容必须体现先进性、前瞻性、合理性、可操作性</w:t>
      </w:r>
      <w:r w:rsidR="00430C57" w:rsidRPr="00F329E0">
        <w:rPr>
          <w:rFonts w:hint="eastAsia"/>
          <w:sz w:val="24"/>
        </w:rPr>
        <w:t>。</w:t>
      </w:r>
    </w:p>
    <w:p w14:paraId="61A51C66" w14:textId="77777777" w:rsidR="00430C57" w:rsidRDefault="00430C57" w:rsidP="00F329E0">
      <w:pPr>
        <w:spacing w:line="360" w:lineRule="auto"/>
        <w:ind w:firstLineChars="200" w:firstLine="480"/>
        <w:rPr>
          <w:sz w:val="24"/>
        </w:rPr>
      </w:pPr>
      <w:r w:rsidRPr="00F329E0">
        <w:rPr>
          <w:rFonts w:hint="eastAsia"/>
          <w:sz w:val="24"/>
        </w:rPr>
        <w:t>按照这些原则，结合国外先进标准的技术要求以及国内技术现状，全面平衡，综合考虑，制定本标准。</w:t>
      </w:r>
    </w:p>
    <w:p w14:paraId="172F17DB" w14:textId="77777777" w:rsidR="006E3BAE" w:rsidRPr="006E3BAE" w:rsidRDefault="006E3BAE" w:rsidP="006E3BAE">
      <w:pPr>
        <w:spacing w:line="360" w:lineRule="auto"/>
        <w:ind w:firstLineChars="200" w:firstLine="480"/>
        <w:rPr>
          <w:sz w:val="24"/>
        </w:rPr>
      </w:pPr>
      <w:r w:rsidRPr="006E3BAE">
        <w:rPr>
          <w:rFonts w:hint="eastAsia"/>
          <w:sz w:val="24"/>
        </w:rPr>
        <w:t>本标准依据</w:t>
      </w:r>
      <w:r w:rsidRPr="006E3BAE">
        <w:rPr>
          <w:rFonts w:hint="eastAsia"/>
          <w:sz w:val="24"/>
        </w:rPr>
        <w:t>GB/T 1.1</w:t>
      </w:r>
      <w:r w:rsidRPr="006E3BAE">
        <w:rPr>
          <w:rFonts w:hint="eastAsia"/>
          <w:sz w:val="24"/>
        </w:rPr>
        <w:t>—</w:t>
      </w:r>
      <w:r w:rsidRPr="006E3BAE">
        <w:rPr>
          <w:rFonts w:hint="eastAsia"/>
          <w:sz w:val="24"/>
        </w:rPr>
        <w:t>2020</w:t>
      </w:r>
      <w:r w:rsidRPr="006E3BAE">
        <w:rPr>
          <w:rFonts w:hint="eastAsia"/>
          <w:sz w:val="24"/>
        </w:rPr>
        <w:t>《标准化工作导则</w:t>
      </w:r>
      <w:r w:rsidRPr="006E3BAE">
        <w:rPr>
          <w:rFonts w:hint="eastAsia"/>
          <w:sz w:val="24"/>
        </w:rPr>
        <w:t xml:space="preserve"> </w:t>
      </w:r>
      <w:r w:rsidRPr="006E3BAE">
        <w:rPr>
          <w:rFonts w:hint="eastAsia"/>
          <w:sz w:val="24"/>
        </w:rPr>
        <w:t>第</w:t>
      </w:r>
      <w:r w:rsidRPr="006E3BAE">
        <w:rPr>
          <w:rFonts w:hint="eastAsia"/>
          <w:sz w:val="24"/>
        </w:rPr>
        <w:t>1</w:t>
      </w:r>
      <w:r w:rsidRPr="006E3BAE">
        <w:rPr>
          <w:rFonts w:hint="eastAsia"/>
          <w:sz w:val="24"/>
        </w:rPr>
        <w:t>部分：标准化文件的结构和起草规则》进行编写。</w:t>
      </w:r>
    </w:p>
    <w:p w14:paraId="0A1D01F9" w14:textId="5F68D27F" w:rsidR="006E3BAE" w:rsidRPr="00F329E0" w:rsidRDefault="006E3BAE" w:rsidP="006E3BAE">
      <w:pPr>
        <w:spacing w:line="360" w:lineRule="auto"/>
        <w:ind w:firstLineChars="200" w:firstLine="480"/>
        <w:rPr>
          <w:sz w:val="24"/>
        </w:rPr>
      </w:pPr>
      <w:r w:rsidRPr="006E3BAE">
        <w:rPr>
          <w:rFonts w:hint="eastAsia"/>
          <w:sz w:val="24"/>
        </w:rPr>
        <w:t>同时参考了智能制造、工业机器人、数控机床、安全防护、齿轮制造等领域现行国家标准、行业标准和团体标准。</w:t>
      </w:r>
    </w:p>
    <w:p w14:paraId="1A26664D" w14:textId="77777777" w:rsidR="00A87655" w:rsidRPr="00F329E0" w:rsidRDefault="00A87655" w:rsidP="00F329E0">
      <w:pPr>
        <w:pStyle w:val="21"/>
        <w:spacing w:line="360" w:lineRule="auto"/>
        <w:ind w:firstLineChars="0" w:firstLine="0"/>
        <w:rPr>
          <w:szCs w:val="24"/>
        </w:rPr>
      </w:pPr>
      <w:r w:rsidRPr="00F329E0">
        <w:rPr>
          <w:rFonts w:hint="eastAsia"/>
          <w:szCs w:val="24"/>
        </w:rPr>
        <w:t>2</w:t>
      </w:r>
      <w:r w:rsidR="002257BE" w:rsidRPr="00F329E0">
        <w:rPr>
          <w:rFonts w:hint="eastAsia"/>
          <w:szCs w:val="24"/>
        </w:rPr>
        <w:t>、</w:t>
      </w:r>
      <w:r w:rsidRPr="00F329E0">
        <w:rPr>
          <w:rFonts w:hint="eastAsia"/>
          <w:szCs w:val="24"/>
        </w:rPr>
        <w:t>主要内容</w:t>
      </w:r>
      <w:r w:rsidR="00EE28CA" w:rsidRPr="00F329E0">
        <w:rPr>
          <w:rFonts w:hint="eastAsia"/>
          <w:szCs w:val="24"/>
        </w:rPr>
        <w:t>：</w:t>
      </w:r>
    </w:p>
    <w:p w14:paraId="2C0EB9A7" w14:textId="77777777" w:rsidR="00420542" w:rsidRPr="00420542" w:rsidRDefault="00420542" w:rsidP="00420542">
      <w:pPr>
        <w:pStyle w:val="21"/>
        <w:spacing w:line="360" w:lineRule="auto"/>
        <w:rPr>
          <w:szCs w:val="24"/>
        </w:rPr>
      </w:pPr>
      <w:r w:rsidRPr="00420542">
        <w:rPr>
          <w:rFonts w:hint="eastAsia"/>
          <w:szCs w:val="24"/>
        </w:rPr>
        <w:t>本标准规定了机器人数控机床齿轮智能制造自动化生产线的术语和定义、分类与型号、技术要求、试验方法、检验规则以及标志、包装、运输和贮存要求。</w:t>
      </w:r>
    </w:p>
    <w:p w14:paraId="075A2D5C" w14:textId="5D609109" w:rsidR="000874BD" w:rsidRPr="00F329E0" w:rsidRDefault="00420542" w:rsidP="00420542">
      <w:pPr>
        <w:pStyle w:val="21"/>
        <w:spacing w:line="360" w:lineRule="auto"/>
        <w:rPr>
          <w:szCs w:val="24"/>
        </w:rPr>
      </w:pPr>
      <w:r w:rsidRPr="00420542">
        <w:rPr>
          <w:rFonts w:hint="eastAsia"/>
          <w:szCs w:val="24"/>
        </w:rPr>
        <w:t>主要技术内容包括：</w:t>
      </w:r>
    </w:p>
    <w:p w14:paraId="298ACBEF" w14:textId="67A1D88A" w:rsidR="000874BD" w:rsidRDefault="0069370F" w:rsidP="0069370F">
      <w:pPr>
        <w:pStyle w:val="21"/>
        <w:numPr>
          <w:ilvl w:val="0"/>
          <w:numId w:val="23"/>
        </w:numPr>
        <w:spacing w:line="360" w:lineRule="auto"/>
        <w:ind w:firstLineChars="0"/>
        <w:rPr>
          <w:szCs w:val="24"/>
        </w:rPr>
      </w:pPr>
      <w:r w:rsidRPr="0069370F">
        <w:rPr>
          <w:szCs w:val="24"/>
        </w:rPr>
        <w:t>规定生产线由上料单元、工业机器人、数控车床、中转料仓、数控滚齿机、数控倒角机、在线检测系统、智能控制系统等组成。</w:t>
      </w:r>
    </w:p>
    <w:p w14:paraId="17606225" w14:textId="76A402A0" w:rsidR="0069370F" w:rsidRDefault="0069370F" w:rsidP="0069370F">
      <w:pPr>
        <w:pStyle w:val="21"/>
        <w:numPr>
          <w:ilvl w:val="0"/>
          <w:numId w:val="23"/>
        </w:numPr>
        <w:spacing w:line="360" w:lineRule="auto"/>
        <w:ind w:firstLineChars="0"/>
        <w:rPr>
          <w:szCs w:val="24"/>
        </w:rPr>
      </w:pPr>
      <w:r w:rsidRPr="0069370F">
        <w:rPr>
          <w:rFonts w:hint="eastAsia"/>
          <w:szCs w:val="24"/>
        </w:rPr>
        <w:t>规定自动化率不低于</w:t>
      </w:r>
      <w:r w:rsidRPr="0069370F">
        <w:rPr>
          <w:rFonts w:hint="eastAsia"/>
          <w:szCs w:val="24"/>
        </w:rPr>
        <w:t>95%</w:t>
      </w:r>
      <w:r w:rsidRPr="0069370F">
        <w:rPr>
          <w:rFonts w:hint="eastAsia"/>
          <w:szCs w:val="24"/>
        </w:rPr>
        <w:t>；综合良品率不低于</w:t>
      </w:r>
      <w:r w:rsidRPr="0069370F">
        <w:rPr>
          <w:rFonts w:hint="eastAsia"/>
          <w:szCs w:val="24"/>
        </w:rPr>
        <w:t>98%</w:t>
      </w:r>
      <w:r w:rsidRPr="0069370F">
        <w:rPr>
          <w:rFonts w:hint="eastAsia"/>
          <w:szCs w:val="24"/>
        </w:rPr>
        <w:t>；连续稳定运行时间不少于</w:t>
      </w:r>
      <w:r w:rsidRPr="0069370F">
        <w:rPr>
          <w:rFonts w:hint="eastAsia"/>
          <w:szCs w:val="24"/>
        </w:rPr>
        <w:t>24 h</w:t>
      </w:r>
      <w:r w:rsidRPr="0069370F">
        <w:rPr>
          <w:rFonts w:hint="eastAsia"/>
          <w:szCs w:val="24"/>
        </w:rPr>
        <w:t>；数据采集率不低于</w:t>
      </w:r>
      <w:r w:rsidRPr="0069370F">
        <w:rPr>
          <w:rFonts w:hint="eastAsia"/>
          <w:szCs w:val="24"/>
        </w:rPr>
        <w:t>99%</w:t>
      </w:r>
      <w:r w:rsidRPr="0069370F">
        <w:rPr>
          <w:rFonts w:hint="eastAsia"/>
          <w:szCs w:val="24"/>
        </w:rPr>
        <w:t>。</w:t>
      </w:r>
    </w:p>
    <w:p w14:paraId="2CFE0232" w14:textId="0DA299D5" w:rsidR="0069370F" w:rsidRDefault="00C465BD" w:rsidP="00C465BD">
      <w:pPr>
        <w:pStyle w:val="21"/>
        <w:numPr>
          <w:ilvl w:val="0"/>
          <w:numId w:val="23"/>
        </w:numPr>
        <w:spacing w:line="360" w:lineRule="auto"/>
        <w:ind w:firstLineChars="0"/>
        <w:rPr>
          <w:szCs w:val="24"/>
        </w:rPr>
      </w:pPr>
      <w:r w:rsidRPr="00C465BD">
        <w:rPr>
          <w:rFonts w:hint="eastAsia"/>
          <w:szCs w:val="24"/>
        </w:rPr>
        <w:lastRenderedPageBreak/>
        <w:t>规定生产线应具备：自动上下料；多设备协同控制；工艺参数自动调用；数据实时采集；质量追溯；故障预警；远程监控等功能。</w:t>
      </w:r>
    </w:p>
    <w:p w14:paraId="7FCF71BA" w14:textId="60782DE4" w:rsidR="00C465BD" w:rsidRPr="00C465BD" w:rsidRDefault="00043A4F" w:rsidP="00C465BD">
      <w:pPr>
        <w:pStyle w:val="21"/>
        <w:numPr>
          <w:ilvl w:val="0"/>
          <w:numId w:val="23"/>
        </w:numPr>
        <w:spacing w:line="360" w:lineRule="auto"/>
        <w:ind w:firstLineChars="0"/>
        <w:rPr>
          <w:szCs w:val="24"/>
        </w:rPr>
      </w:pPr>
      <w:r w:rsidRPr="00043A4F">
        <w:rPr>
          <w:szCs w:val="24"/>
        </w:rPr>
        <w:t>规定生产线应配置安全防护围栏、安全联锁装置、急停系统和电气保护系统，确保设备运行安全。</w:t>
      </w:r>
    </w:p>
    <w:p w14:paraId="7EE8B6E7" w14:textId="77777777" w:rsidR="00766E2D" w:rsidRPr="00F329E0" w:rsidRDefault="005B63EE" w:rsidP="00F329E0">
      <w:pPr>
        <w:pStyle w:val="21"/>
        <w:spacing w:line="360" w:lineRule="auto"/>
        <w:ind w:firstLineChars="0" w:firstLine="0"/>
        <w:rPr>
          <w:rFonts w:eastAsia="仿宋_GB2312" w:cs="宋体"/>
          <w:kern w:val="0"/>
          <w:szCs w:val="24"/>
        </w:rPr>
      </w:pPr>
      <w:r w:rsidRPr="00F329E0">
        <w:rPr>
          <w:rFonts w:eastAsia="仿宋_GB2312" w:cs="宋体"/>
          <w:kern w:val="0"/>
          <w:szCs w:val="24"/>
        </w:rPr>
        <w:t>三、</w:t>
      </w:r>
      <w:r w:rsidR="00766E2D" w:rsidRPr="00F329E0">
        <w:rPr>
          <w:rFonts w:eastAsia="仿宋_GB2312" w:cs="宋体"/>
          <w:kern w:val="0"/>
          <w:szCs w:val="24"/>
        </w:rPr>
        <w:t>主要试验（或验证）的分析报告及相关技术稳定性、可靠性和经济性的论证。</w:t>
      </w:r>
    </w:p>
    <w:p w14:paraId="40BDB06F" w14:textId="77777777" w:rsidR="004F6EFE" w:rsidRPr="00F329E0" w:rsidRDefault="00523C6E" w:rsidP="00F329E0">
      <w:pPr>
        <w:pStyle w:val="21"/>
        <w:spacing w:line="360" w:lineRule="auto"/>
        <w:rPr>
          <w:szCs w:val="24"/>
        </w:rPr>
      </w:pPr>
      <w:r w:rsidRPr="00F329E0">
        <w:rPr>
          <w:rFonts w:hint="eastAsia"/>
          <w:szCs w:val="24"/>
        </w:rPr>
        <w:t>无</w:t>
      </w:r>
    </w:p>
    <w:p w14:paraId="4826572F" w14:textId="77777777" w:rsidR="007972EC" w:rsidRPr="00F329E0" w:rsidRDefault="007972EC" w:rsidP="00F329E0">
      <w:pPr>
        <w:pStyle w:val="21"/>
        <w:spacing w:line="360" w:lineRule="auto"/>
        <w:ind w:firstLineChars="0" w:firstLine="0"/>
        <w:rPr>
          <w:rFonts w:eastAsia="仿宋_GB2312" w:cs="宋体"/>
          <w:kern w:val="0"/>
          <w:szCs w:val="24"/>
        </w:rPr>
      </w:pPr>
      <w:r w:rsidRPr="00F329E0">
        <w:rPr>
          <w:rFonts w:eastAsia="仿宋_GB2312" w:cs="宋体" w:hint="eastAsia"/>
          <w:kern w:val="0"/>
          <w:szCs w:val="24"/>
        </w:rPr>
        <w:t>四、</w:t>
      </w:r>
      <w:r w:rsidR="000D2646" w:rsidRPr="00F329E0">
        <w:rPr>
          <w:rFonts w:eastAsia="仿宋_GB2312" w:cs="宋体" w:hint="eastAsia"/>
          <w:kern w:val="0"/>
          <w:szCs w:val="24"/>
        </w:rPr>
        <w:t>国内外现行相关法律、法规和标准情况</w:t>
      </w:r>
    </w:p>
    <w:p w14:paraId="01EB7D25" w14:textId="0A5834BF" w:rsidR="00212E3C" w:rsidRPr="00F329E0" w:rsidRDefault="001D6AE5" w:rsidP="00F329E0">
      <w:pPr>
        <w:spacing w:line="360" w:lineRule="auto"/>
        <w:ind w:firstLineChars="200" w:firstLine="480"/>
        <w:rPr>
          <w:sz w:val="24"/>
        </w:rPr>
      </w:pPr>
      <w:r w:rsidRPr="001D6AE5">
        <w:rPr>
          <w:sz w:val="24"/>
        </w:rPr>
        <w:t>国内外尚未发布专门针对《机器人数控机床齿轮智能制造自动化生产线》的国家标准、行业标准、国际标准或团体标准。</w:t>
      </w:r>
    </w:p>
    <w:p w14:paraId="422CAA77" w14:textId="77777777" w:rsidR="004D03E7" w:rsidRDefault="007972EC" w:rsidP="00F329E0">
      <w:pPr>
        <w:spacing w:line="360" w:lineRule="auto"/>
        <w:rPr>
          <w:rFonts w:eastAsia="仿宋_GB2312" w:cs="宋体"/>
          <w:kern w:val="0"/>
          <w:sz w:val="24"/>
        </w:rPr>
      </w:pPr>
      <w:r w:rsidRPr="00F329E0">
        <w:rPr>
          <w:rFonts w:eastAsia="仿宋_GB2312" w:cs="宋体" w:hint="eastAsia"/>
          <w:kern w:val="0"/>
          <w:sz w:val="24"/>
        </w:rPr>
        <w:t>五</w:t>
      </w:r>
      <w:r w:rsidR="004D03E7" w:rsidRPr="00F329E0">
        <w:rPr>
          <w:rFonts w:eastAsia="仿宋_GB2312" w:cs="宋体" w:hint="eastAsia"/>
          <w:kern w:val="0"/>
          <w:sz w:val="24"/>
        </w:rPr>
        <w:t>、</w:t>
      </w:r>
      <w:r w:rsidR="000D2646" w:rsidRPr="00F329E0">
        <w:rPr>
          <w:rFonts w:eastAsia="仿宋_GB2312" w:cs="宋体" w:hint="eastAsia"/>
          <w:kern w:val="0"/>
          <w:sz w:val="24"/>
        </w:rPr>
        <w:t>预计社会经济效益</w:t>
      </w:r>
      <w:r w:rsidR="007D4E65" w:rsidRPr="00F329E0">
        <w:rPr>
          <w:rFonts w:eastAsia="仿宋_GB2312" w:cs="宋体" w:hint="eastAsia"/>
          <w:kern w:val="0"/>
          <w:sz w:val="24"/>
        </w:rPr>
        <w:t>及措施建议等</w:t>
      </w:r>
    </w:p>
    <w:p w14:paraId="253DEB3E" w14:textId="5F8ACB05" w:rsidR="001D6AE5" w:rsidRPr="00246EC4" w:rsidRDefault="00246EC4" w:rsidP="00246EC4">
      <w:pPr>
        <w:spacing w:line="360" w:lineRule="auto"/>
        <w:ind w:firstLineChars="200" w:firstLine="480"/>
        <w:rPr>
          <w:sz w:val="24"/>
        </w:rPr>
      </w:pPr>
      <w:r w:rsidRPr="00246EC4">
        <w:rPr>
          <w:sz w:val="24"/>
        </w:rPr>
        <w:t>《机器人数控机床齿轮智能制造自动化生产线》团体标准的实施，将规范生产线设计、制造和验收要求，提升生产效率、产品质量和智能化水平，推动齿轮制造行业转型升级。建议加强标准宣贯推广，促进标准应用实施，为行业高质量发展提供技术支撑。</w:t>
      </w:r>
    </w:p>
    <w:p w14:paraId="478C0AAC" w14:textId="77777777" w:rsidR="003B689C" w:rsidRPr="00F329E0" w:rsidRDefault="00DB5E73" w:rsidP="00F329E0">
      <w:pPr>
        <w:spacing w:line="360" w:lineRule="auto"/>
        <w:rPr>
          <w:sz w:val="24"/>
        </w:rPr>
      </w:pPr>
      <w:r w:rsidRPr="00F329E0">
        <w:rPr>
          <w:rFonts w:eastAsia="仿宋_GB2312" w:cs="宋体" w:hint="eastAsia"/>
          <w:kern w:val="0"/>
          <w:sz w:val="24"/>
        </w:rPr>
        <w:t>六</w:t>
      </w:r>
      <w:r w:rsidR="004D03E7" w:rsidRPr="00F329E0">
        <w:rPr>
          <w:rFonts w:eastAsia="仿宋_GB2312" w:cs="宋体" w:hint="eastAsia"/>
          <w:kern w:val="0"/>
          <w:sz w:val="24"/>
        </w:rPr>
        <w:t>、</w:t>
      </w:r>
      <w:r w:rsidR="003B689C" w:rsidRPr="00F329E0">
        <w:rPr>
          <w:rFonts w:eastAsia="仿宋_GB2312" w:cs="宋体"/>
          <w:kern w:val="0"/>
          <w:sz w:val="24"/>
        </w:rPr>
        <w:t>其他应当予以说明的事项</w:t>
      </w:r>
    </w:p>
    <w:p w14:paraId="62823A61" w14:textId="77777777" w:rsidR="00715A99" w:rsidRDefault="003B689C" w:rsidP="00F329E0">
      <w:pPr>
        <w:pStyle w:val="afe"/>
        <w:spacing w:line="360" w:lineRule="auto"/>
        <w:ind w:firstLine="480"/>
        <w:rPr>
          <w:rFonts w:ascii="Times New Roman"/>
          <w:noProof w:val="0"/>
          <w:sz w:val="24"/>
          <w:szCs w:val="24"/>
        </w:rPr>
      </w:pPr>
      <w:r w:rsidRPr="00F329E0">
        <w:rPr>
          <w:rFonts w:ascii="Times New Roman" w:hint="eastAsia"/>
          <w:noProof w:val="0"/>
          <w:sz w:val="24"/>
          <w:szCs w:val="24"/>
        </w:rPr>
        <w:t>无。</w:t>
      </w:r>
    </w:p>
    <w:p w14:paraId="39068989" w14:textId="77777777" w:rsidR="00F329E0" w:rsidRPr="00F329E0" w:rsidRDefault="00F329E0" w:rsidP="00F329E0">
      <w:pPr>
        <w:pStyle w:val="afe"/>
        <w:spacing w:line="360" w:lineRule="auto"/>
        <w:ind w:firstLine="480"/>
        <w:rPr>
          <w:rFonts w:ascii="Times New Roman"/>
          <w:sz w:val="24"/>
          <w:szCs w:val="24"/>
        </w:rPr>
      </w:pPr>
    </w:p>
    <w:p w14:paraId="4AD70EA2" w14:textId="77777777" w:rsidR="00715A99" w:rsidRPr="00F329E0" w:rsidRDefault="00715A99" w:rsidP="00F329E0">
      <w:pPr>
        <w:pStyle w:val="afe"/>
        <w:spacing w:line="360" w:lineRule="auto"/>
        <w:ind w:firstLineChars="2400" w:firstLine="5760"/>
        <w:jc w:val="right"/>
        <w:rPr>
          <w:rFonts w:ascii="Times New Roman"/>
          <w:noProof w:val="0"/>
          <w:sz w:val="24"/>
          <w:szCs w:val="24"/>
        </w:rPr>
      </w:pPr>
      <w:r w:rsidRPr="00F329E0">
        <w:rPr>
          <w:rFonts w:ascii="Times New Roman" w:hint="eastAsia"/>
          <w:noProof w:val="0"/>
          <w:sz w:val="24"/>
          <w:szCs w:val="24"/>
        </w:rPr>
        <w:t>标准编制工作组</w:t>
      </w:r>
    </w:p>
    <w:p w14:paraId="375929BB" w14:textId="1977DB99" w:rsidR="00715A99" w:rsidRPr="00F329E0" w:rsidRDefault="00715A99" w:rsidP="00F329E0">
      <w:pPr>
        <w:pStyle w:val="afe"/>
        <w:spacing w:line="360" w:lineRule="auto"/>
        <w:ind w:firstLineChars="2400" w:firstLine="5760"/>
        <w:jc w:val="right"/>
        <w:rPr>
          <w:rFonts w:ascii="Times New Roman"/>
          <w:sz w:val="24"/>
          <w:szCs w:val="24"/>
        </w:rPr>
      </w:pPr>
      <w:r w:rsidRPr="00F329E0">
        <w:rPr>
          <w:rFonts w:ascii="Times New Roman" w:hint="eastAsia"/>
          <w:noProof w:val="0"/>
          <w:sz w:val="24"/>
          <w:szCs w:val="24"/>
        </w:rPr>
        <w:t>2</w:t>
      </w:r>
      <w:r w:rsidRPr="00F329E0">
        <w:rPr>
          <w:rFonts w:ascii="Times New Roman"/>
          <w:noProof w:val="0"/>
          <w:sz w:val="24"/>
          <w:szCs w:val="24"/>
        </w:rPr>
        <w:t>02</w:t>
      </w:r>
      <w:r w:rsidR="004A5172">
        <w:rPr>
          <w:rFonts w:ascii="Times New Roman" w:hint="eastAsia"/>
          <w:noProof w:val="0"/>
          <w:sz w:val="24"/>
          <w:szCs w:val="24"/>
        </w:rPr>
        <w:t>6</w:t>
      </w:r>
      <w:r w:rsidR="00D92B2C" w:rsidRPr="00F329E0">
        <w:rPr>
          <w:rFonts w:ascii="Times New Roman" w:hint="eastAsia"/>
          <w:noProof w:val="0"/>
          <w:sz w:val="24"/>
          <w:szCs w:val="24"/>
        </w:rPr>
        <w:t>.</w:t>
      </w:r>
      <w:r w:rsidR="00FD3729">
        <w:rPr>
          <w:rFonts w:ascii="Times New Roman" w:hint="eastAsia"/>
          <w:noProof w:val="0"/>
          <w:sz w:val="24"/>
          <w:szCs w:val="24"/>
        </w:rPr>
        <w:t>7</w:t>
      </w:r>
      <w:r w:rsidR="002257BE" w:rsidRPr="00F329E0">
        <w:rPr>
          <w:rFonts w:ascii="Times New Roman" w:hint="eastAsia"/>
          <w:noProof w:val="0"/>
          <w:sz w:val="24"/>
          <w:szCs w:val="24"/>
        </w:rPr>
        <w:t>.</w:t>
      </w:r>
      <w:r w:rsidR="00F329E0" w:rsidRPr="00F329E0">
        <w:rPr>
          <w:rFonts w:ascii="Times New Roman"/>
          <w:noProof w:val="0"/>
          <w:sz w:val="24"/>
          <w:szCs w:val="24"/>
        </w:rPr>
        <w:t>5</w:t>
      </w:r>
    </w:p>
    <w:sectPr w:rsidR="00715A99" w:rsidRPr="00F329E0" w:rsidSect="00F329E0">
      <w:pgSz w:w="11906" w:h="16838"/>
      <w:pgMar w:top="1440" w:right="1800" w:bottom="1134" w:left="1800" w:header="851" w:footer="340"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82EDE" w14:textId="77777777" w:rsidR="00AF137A" w:rsidRDefault="00AF137A">
      <w:r>
        <w:separator/>
      </w:r>
    </w:p>
  </w:endnote>
  <w:endnote w:type="continuationSeparator" w:id="0">
    <w:p w14:paraId="29C5BF96" w14:textId="77777777" w:rsidR="00AF137A" w:rsidRDefault="00AF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C156" w14:textId="77777777" w:rsidR="00D92B2C" w:rsidRDefault="00D92B2C">
    <w:pPr>
      <w:pStyle w:val="afc"/>
      <w:spacing w:before="120" w:after="120"/>
      <w:jc w:val="center"/>
    </w:pPr>
    <w:r>
      <w:fldChar w:fldCharType="begin"/>
    </w:r>
    <w:r>
      <w:instrText>PAGE   \* MERGEFORMAT</w:instrText>
    </w:r>
    <w:r>
      <w:fldChar w:fldCharType="separate"/>
    </w:r>
    <w:r w:rsidR="00CB77A2" w:rsidRPr="00CB77A2">
      <w:rPr>
        <w:noProof/>
        <w:lang w:val="zh-CN"/>
      </w:rPr>
      <w:t>1</w:t>
    </w:r>
    <w:r>
      <w:fldChar w:fldCharType="end"/>
    </w:r>
  </w:p>
  <w:p w14:paraId="5F24CF24" w14:textId="77777777" w:rsidR="00D92B2C" w:rsidRDefault="00D92B2C">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6C74F" w14:textId="77777777" w:rsidR="00AF137A" w:rsidRDefault="00AF137A">
      <w:r>
        <w:separator/>
      </w:r>
    </w:p>
  </w:footnote>
  <w:footnote w:type="continuationSeparator" w:id="0">
    <w:p w14:paraId="46A3F44B" w14:textId="77777777" w:rsidR="00AF137A" w:rsidRDefault="00AF1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8566" w14:textId="77777777" w:rsidR="006D2FF4" w:rsidRDefault="006D2FF4" w:rsidP="00465C8B">
    <w:pPr>
      <w:pStyle w:val="af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6778"/>
    <w:multiLevelType w:val="multilevel"/>
    <w:tmpl w:val="4BD45F30"/>
    <w:lvl w:ilvl="0">
      <w:start w:val="1"/>
      <w:numFmt w:val="decimal"/>
      <w:lvlRestart w:val="0"/>
      <w:pStyle w:val="a"/>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B4D3142"/>
    <w:multiLevelType w:val="hybridMultilevel"/>
    <w:tmpl w:val="1CC06EC8"/>
    <w:lvl w:ilvl="0" w:tplc="B2DAF044">
      <w:start w:val="4"/>
      <w:numFmt w:val="bullet"/>
      <w:lvlText w:val="—"/>
      <w:lvlJc w:val="left"/>
      <w:pPr>
        <w:ind w:left="440" w:hanging="440"/>
      </w:pPr>
      <w:rPr>
        <w:rFonts w:ascii="Times New Roman" w:eastAsia="宋体" w:hAnsi="Times New Roman" w:cs="Times New Roman" w:hint="default"/>
      </w:rPr>
    </w:lvl>
    <w:lvl w:ilvl="1" w:tplc="04090003">
      <w:start w:val="1"/>
      <w:numFmt w:val="bullet"/>
      <w:lvlText w:val=""/>
      <w:lvlJc w:val="left"/>
      <w:pPr>
        <w:ind w:left="880" w:hanging="440"/>
      </w:pPr>
      <w:rPr>
        <w:rFonts w:ascii="Wingdings" w:hAnsi="Wingdings" w:hint="default"/>
      </w:rPr>
    </w:lvl>
    <w:lvl w:ilvl="2" w:tplc="E378F58C">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139456AB"/>
    <w:multiLevelType w:val="singleLevel"/>
    <w:tmpl w:val="28EC59A2"/>
    <w:lvl w:ilvl="0">
      <w:start w:val="1"/>
      <w:numFmt w:val="decimal"/>
      <w:lvlText w:val="（%1）"/>
      <w:lvlJc w:val="left"/>
      <w:pPr>
        <w:tabs>
          <w:tab w:val="num" w:pos="945"/>
        </w:tabs>
        <w:ind w:left="945" w:hanging="525"/>
      </w:pPr>
      <w:rPr>
        <w:rFonts w:hint="eastAsia"/>
      </w:rPr>
    </w:lvl>
  </w:abstractNum>
  <w:abstractNum w:abstractNumId="3" w15:restartNumberingAfterBreak="0">
    <w:nsid w:val="17815D93"/>
    <w:multiLevelType w:val="singleLevel"/>
    <w:tmpl w:val="1D5E0138"/>
    <w:lvl w:ilvl="0">
      <w:start w:val="1"/>
      <w:numFmt w:val="decimal"/>
      <w:lvlText w:val="（%1）"/>
      <w:lvlJc w:val="left"/>
      <w:pPr>
        <w:tabs>
          <w:tab w:val="num" w:pos="945"/>
        </w:tabs>
        <w:ind w:left="945" w:hanging="525"/>
      </w:pPr>
      <w:rPr>
        <w:rFonts w:hint="eastAsia"/>
      </w:rPr>
    </w:lvl>
  </w:abstractNum>
  <w:abstractNum w:abstractNumId="4" w15:restartNumberingAfterBreak="0">
    <w:nsid w:val="1FC91163"/>
    <w:multiLevelType w:val="multilevel"/>
    <w:tmpl w:val="855EE140"/>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1155"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15:restartNumberingAfterBreak="0">
    <w:nsid w:val="2C5917C3"/>
    <w:multiLevelType w:val="multilevel"/>
    <w:tmpl w:val="C9A69A3E"/>
    <w:lvl w:ilvl="0">
      <w:start w:val="1"/>
      <w:numFmt w:val="none"/>
      <w:pStyle w:val="a6"/>
      <w:suff w:val="nothing"/>
      <w:lvlText w:val="%1——"/>
      <w:lvlJc w:val="left"/>
      <w:pPr>
        <w:ind w:left="1143" w:hanging="408"/>
      </w:pPr>
      <w:rPr>
        <w:rFonts w:hint="eastAsia"/>
      </w:rPr>
    </w:lvl>
    <w:lvl w:ilvl="1">
      <w:start w:val="1"/>
      <w:numFmt w:val="bullet"/>
      <w:pStyle w:val="a7"/>
      <w:lvlText w:val=""/>
      <w:lvlJc w:val="left"/>
      <w:pPr>
        <w:tabs>
          <w:tab w:val="num" w:pos="760"/>
        </w:tabs>
        <w:ind w:left="1264" w:hanging="413"/>
      </w:pPr>
      <w:rPr>
        <w:rFonts w:ascii="Symbol" w:hAnsi="Symbol" w:hint="default"/>
        <w:color w:val="auto"/>
      </w:rPr>
    </w:lvl>
    <w:lvl w:ilvl="2">
      <w:start w:val="1"/>
      <w:numFmt w:val="bullet"/>
      <w:pStyle w:val="a8"/>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6" w15:restartNumberingAfterBreak="0">
    <w:nsid w:val="300A1CC6"/>
    <w:multiLevelType w:val="hybridMultilevel"/>
    <w:tmpl w:val="1A963372"/>
    <w:lvl w:ilvl="0" w:tplc="B2DAF044">
      <w:start w:val="4"/>
      <w:numFmt w:val="bullet"/>
      <w:lvlText w:val="—"/>
      <w:lvlJc w:val="left"/>
      <w:pPr>
        <w:ind w:left="440" w:hanging="440"/>
      </w:pPr>
      <w:rPr>
        <w:rFonts w:ascii="Times New Roman" w:eastAsia="宋体"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37CD7CEE"/>
    <w:multiLevelType w:val="hybridMultilevel"/>
    <w:tmpl w:val="CA547BBC"/>
    <w:lvl w:ilvl="0" w:tplc="37C6392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39634E26"/>
    <w:multiLevelType w:val="singleLevel"/>
    <w:tmpl w:val="7E282810"/>
    <w:lvl w:ilvl="0">
      <w:start w:val="1"/>
      <w:numFmt w:val="japaneseCounting"/>
      <w:lvlText w:val="%1、"/>
      <w:lvlJc w:val="left"/>
      <w:pPr>
        <w:tabs>
          <w:tab w:val="num" w:pos="480"/>
        </w:tabs>
        <w:ind w:left="480" w:hanging="480"/>
      </w:pPr>
      <w:rPr>
        <w:rFonts w:hint="eastAsia"/>
      </w:rPr>
    </w:lvl>
  </w:abstractNum>
  <w:abstractNum w:abstractNumId="9" w15:restartNumberingAfterBreak="0">
    <w:nsid w:val="44C50F90"/>
    <w:multiLevelType w:val="multilevel"/>
    <w:tmpl w:val="0F188010"/>
    <w:lvl w:ilvl="0">
      <w:start w:val="1"/>
      <w:numFmt w:val="lowerLetter"/>
      <w:pStyle w:val="a9"/>
      <w:lvlText w:val="%1)"/>
      <w:lvlJc w:val="left"/>
      <w:pPr>
        <w:tabs>
          <w:tab w:val="num" w:pos="851"/>
        </w:tabs>
        <w:ind w:left="851" w:hanging="426"/>
      </w:pPr>
      <w:rPr>
        <w:rFonts w:ascii="宋体" w:eastAsia="宋体" w:hAnsi="Times New Roman" w:hint="eastAsia"/>
        <w:sz w:val="21"/>
      </w:rPr>
    </w:lvl>
    <w:lvl w:ilvl="1">
      <w:start w:val="1"/>
      <w:numFmt w:val="decimal"/>
      <w:pStyle w:val="aa"/>
      <w:lvlText w:val="%2)"/>
      <w:lvlJc w:val="left"/>
      <w:pPr>
        <w:tabs>
          <w:tab w:val="num" w:pos="1276"/>
        </w:tabs>
        <w:ind w:left="1276" w:hanging="425"/>
      </w:pPr>
      <w:rPr>
        <w:rFonts w:hint="eastAsia"/>
        <w:sz w:val="21"/>
      </w:rPr>
    </w:lvl>
    <w:lvl w:ilvl="2">
      <w:start w:val="1"/>
      <w:numFmt w:val="decimal"/>
      <w:pStyle w:val="ab"/>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0" w15:restartNumberingAfterBreak="0">
    <w:nsid w:val="45063E7E"/>
    <w:multiLevelType w:val="multilevel"/>
    <w:tmpl w:val="5A7CD9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ac"/>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EDD3A16"/>
    <w:multiLevelType w:val="hybridMultilevel"/>
    <w:tmpl w:val="402679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50440A1"/>
    <w:multiLevelType w:val="hybridMultilevel"/>
    <w:tmpl w:val="3950FC72"/>
    <w:lvl w:ilvl="0" w:tplc="CF00AB96">
      <w:start w:val="2"/>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55DE65B0"/>
    <w:multiLevelType w:val="hybridMultilevel"/>
    <w:tmpl w:val="8768445C"/>
    <w:lvl w:ilvl="0" w:tplc="F2180678">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4" w15:restartNumberingAfterBreak="0">
    <w:nsid w:val="56DA3A13"/>
    <w:multiLevelType w:val="hybridMultilevel"/>
    <w:tmpl w:val="CD1434B8"/>
    <w:lvl w:ilvl="0" w:tplc="A7B68006">
      <w:start w:val="1"/>
      <w:numFmt w:val="decimal"/>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56F701E1"/>
    <w:multiLevelType w:val="singleLevel"/>
    <w:tmpl w:val="6F0CA132"/>
    <w:lvl w:ilvl="0">
      <w:start w:val="1"/>
      <w:numFmt w:val="decimal"/>
      <w:lvlText w:val="%1）"/>
      <w:lvlJc w:val="left"/>
      <w:pPr>
        <w:tabs>
          <w:tab w:val="num" w:pos="990"/>
        </w:tabs>
        <w:ind w:left="990" w:hanging="420"/>
      </w:pPr>
      <w:rPr>
        <w:rFonts w:hint="eastAsia"/>
      </w:rPr>
    </w:lvl>
  </w:abstractNum>
  <w:abstractNum w:abstractNumId="16" w15:restartNumberingAfterBreak="0">
    <w:nsid w:val="5F95104B"/>
    <w:multiLevelType w:val="hybridMultilevel"/>
    <w:tmpl w:val="9F54E1A8"/>
    <w:lvl w:ilvl="0" w:tplc="FECED606">
      <w:start w:val="1"/>
      <w:numFmt w:val="japaneseCounting"/>
      <w:lvlText w:val="%1．"/>
      <w:lvlJc w:val="left"/>
      <w:pPr>
        <w:tabs>
          <w:tab w:val="num" w:pos="420"/>
        </w:tabs>
        <w:ind w:left="420" w:hanging="420"/>
      </w:pPr>
      <w:rPr>
        <w:rFonts w:hint="default"/>
      </w:rPr>
    </w:lvl>
    <w:lvl w:ilvl="1" w:tplc="9DD09ABA">
      <w:start w:val="1"/>
      <w:numFmt w:val="japaneseCounting"/>
      <w:lvlText w:val="(%2)"/>
      <w:lvlJc w:val="left"/>
      <w:pPr>
        <w:tabs>
          <w:tab w:val="num" w:pos="840"/>
        </w:tabs>
        <w:ind w:left="840" w:hanging="420"/>
      </w:pPr>
      <w:rPr>
        <w:rFonts w:hint="eastAsia"/>
      </w:rPr>
    </w:lvl>
    <w:lvl w:ilvl="2" w:tplc="7D94166E">
      <w:start w:val="5"/>
      <w:numFmt w:val="bullet"/>
      <w:lvlText w:val="—"/>
      <w:lvlJc w:val="left"/>
      <w:pPr>
        <w:tabs>
          <w:tab w:val="num" w:pos="1200"/>
        </w:tabs>
        <w:ind w:left="1200" w:hanging="360"/>
      </w:pPr>
      <w:rPr>
        <w:rFonts w:ascii="Times New Roman" w:eastAsia="宋体" w:hAnsi="Times New Roman"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61E01E52"/>
    <w:multiLevelType w:val="hybridMultilevel"/>
    <w:tmpl w:val="053E8E06"/>
    <w:lvl w:ilvl="0" w:tplc="B9046436">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960"/>
        </w:tabs>
        <w:ind w:left="960" w:hanging="420"/>
      </w:pPr>
    </w:lvl>
    <w:lvl w:ilvl="2" w:tplc="0409001B" w:tentative="1">
      <w:start w:val="1"/>
      <w:numFmt w:val="lowerRoman"/>
      <w:lvlText w:val="%3."/>
      <w:lvlJc w:val="righ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9" w:tentative="1">
      <w:start w:val="1"/>
      <w:numFmt w:val="lowerLetter"/>
      <w:lvlText w:val="%5)"/>
      <w:lvlJc w:val="left"/>
      <w:pPr>
        <w:tabs>
          <w:tab w:val="num" w:pos="2220"/>
        </w:tabs>
        <w:ind w:left="2220" w:hanging="420"/>
      </w:pPr>
    </w:lvl>
    <w:lvl w:ilvl="5" w:tplc="0409001B" w:tentative="1">
      <w:start w:val="1"/>
      <w:numFmt w:val="lowerRoman"/>
      <w:lvlText w:val="%6."/>
      <w:lvlJc w:val="righ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9" w:tentative="1">
      <w:start w:val="1"/>
      <w:numFmt w:val="lowerLetter"/>
      <w:lvlText w:val="%8)"/>
      <w:lvlJc w:val="left"/>
      <w:pPr>
        <w:tabs>
          <w:tab w:val="num" w:pos="3480"/>
        </w:tabs>
        <w:ind w:left="3480" w:hanging="420"/>
      </w:pPr>
    </w:lvl>
    <w:lvl w:ilvl="8" w:tplc="0409001B" w:tentative="1">
      <w:start w:val="1"/>
      <w:numFmt w:val="lowerRoman"/>
      <w:lvlText w:val="%9."/>
      <w:lvlJc w:val="right"/>
      <w:pPr>
        <w:tabs>
          <w:tab w:val="num" w:pos="3900"/>
        </w:tabs>
        <w:ind w:left="3900" w:hanging="420"/>
      </w:pPr>
    </w:lvl>
  </w:abstractNum>
  <w:abstractNum w:abstractNumId="18" w15:restartNumberingAfterBreak="0">
    <w:nsid w:val="67FB56E2"/>
    <w:multiLevelType w:val="multilevel"/>
    <w:tmpl w:val="96642552"/>
    <w:lvl w:ilvl="0">
      <w:start w:val="1"/>
      <w:numFmt w:val="decimal"/>
      <w:lvlText w:val="%1"/>
      <w:lvlJc w:val="left"/>
      <w:pPr>
        <w:tabs>
          <w:tab w:val="num" w:pos="360"/>
        </w:tabs>
        <w:ind w:left="360" w:hanging="360"/>
      </w:pPr>
      <w:rPr>
        <w:rFonts w:hint="eastAsia"/>
      </w:rPr>
    </w:lvl>
    <w:lvl w:ilvl="1">
      <w:start w:val="1"/>
      <w:numFmt w:val="decimal"/>
      <w:isLgl/>
      <w:lvlText w:val="%1.%2"/>
      <w:lvlJc w:val="left"/>
      <w:pPr>
        <w:tabs>
          <w:tab w:val="num" w:pos="645"/>
        </w:tabs>
        <w:ind w:left="645" w:hanging="645"/>
      </w:pPr>
      <w:rPr>
        <w:rFonts w:hint="eastAsia"/>
      </w:rPr>
    </w:lvl>
    <w:lvl w:ilvl="2">
      <w:start w:val="1"/>
      <w:numFmt w:val="decimal"/>
      <w:isLgl/>
      <w:lvlText w:val="%1.%2.%3"/>
      <w:lvlJc w:val="left"/>
      <w:pPr>
        <w:tabs>
          <w:tab w:val="num" w:pos="645"/>
        </w:tabs>
        <w:ind w:left="645" w:hanging="645"/>
      </w:pPr>
      <w:rPr>
        <w:rFonts w:hint="eastAsia"/>
      </w:rPr>
    </w:lvl>
    <w:lvl w:ilvl="3">
      <w:start w:val="1"/>
      <w:numFmt w:val="decimal"/>
      <w:isLgl/>
      <w:lvlText w:val="%1.%2.%3.%4"/>
      <w:lvlJc w:val="left"/>
      <w:pPr>
        <w:tabs>
          <w:tab w:val="num" w:pos="645"/>
        </w:tabs>
        <w:ind w:left="645" w:hanging="645"/>
      </w:pPr>
      <w:rPr>
        <w:rFonts w:hint="eastAsia"/>
      </w:rPr>
    </w:lvl>
    <w:lvl w:ilvl="4">
      <w:start w:val="1"/>
      <w:numFmt w:val="decimal"/>
      <w:isLgl/>
      <w:lvlText w:val="%1.%2.%3.%4.%5"/>
      <w:lvlJc w:val="left"/>
      <w:pPr>
        <w:tabs>
          <w:tab w:val="num" w:pos="645"/>
        </w:tabs>
        <w:ind w:left="645" w:hanging="645"/>
      </w:pPr>
      <w:rPr>
        <w:rFonts w:hint="eastAsia"/>
      </w:rPr>
    </w:lvl>
    <w:lvl w:ilvl="5">
      <w:start w:val="1"/>
      <w:numFmt w:val="decimal"/>
      <w:isLgl/>
      <w:lvlText w:val="%1.%2.%3.%4.%5.%6"/>
      <w:lvlJc w:val="left"/>
      <w:pPr>
        <w:tabs>
          <w:tab w:val="num" w:pos="645"/>
        </w:tabs>
        <w:ind w:left="645" w:hanging="645"/>
      </w:pPr>
      <w:rPr>
        <w:rFonts w:hint="eastAsia"/>
      </w:rPr>
    </w:lvl>
    <w:lvl w:ilvl="6">
      <w:start w:val="1"/>
      <w:numFmt w:val="decimal"/>
      <w:isLgl/>
      <w:lvlText w:val="%1.%2.%3.%4.%5.%6.%7"/>
      <w:lvlJc w:val="left"/>
      <w:pPr>
        <w:tabs>
          <w:tab w:val="num" w:pos="645"/>
        </w:tabs>
        <w:ind w:left="645" w:hanging="645"/>
      </w:pPr>
      <w:rPr>
        <w:rFonts w:hint="eastAsia"/>
      </w:rPr>
    </w:lvl>
    <w:lvl w:ilvl="7">
      <w:start w:val="1"/>
      <w:numFmt w:val="decimal"/>
      <w:isLgl/>
      <w:lvlText w:val="%1.%2.%3.%4.%5.%6.%7.%8"/>
      <w:lvlJc w:val="left"/>
      <w:pPr>
        <w:tabs>
          <w:tab w:val="num" w:pos="645"/>
        </w:tabs>
        <w:ind w:left="645" w:hanging="645"/>
      </w:pPr>
      <w:rPr>
        <w:rFonts w:hint="eastAsia"/>
      </w:rPr>
    </w:lvl>
    <w:lvl w:ilvl="8">
      <w:start w:val="1"/>
      <w:numFmt w:val="decimal"/>
      <w:isLgl/>
      <w:lvlText w:val="%1.%2.%3.%4.%5.%6.%7.%8.%9"/>
      <w:lvlJc w:val="left"/>
      <w:pPr>
        <w:tabs>
          <w:tab w:val="num" w:pos="645"/>
        </w:tabs>
        <w:ind w:left="645" w:hanging="645"/>
      </w:pPr>
      <w:rPr>
        <w:rFonts w:hint="eastAsia"/>
      </w:rPr>
    </w:lvl>
  </w:abstractNum>
  <w:abstractNum w:abstractNumId="19" w15:restartNumberingAfterBreak="0">
    <w:nsid w:val="6CEA2025"/>
    <w:multiLevelType w:val="multilevel"/>
    <w:tmpl w:val="C56A044C"/>
    <w:lvl w:ilvl="0">
      <w:start w:val="1"/>
      <w:numFmt w:val="none"/>
      <w:pStyle w:val="ad"/>
      <w:suff w:val="nothing"/>
      <w:lvlText w:val="%1"/>
      <w:lvlJc w:val="left"/>
      <w:pPr>
        <w:ind w:left="0" w:firstLine="0"/>
      </w:pPr>
      <w:rPr>
        <w:rFonts w:hint="eastAsia"/>
      </w:rPr>
    </w:lvl>
    <w:lvl w:ilvl="1">
      <w:start w:val="1"/>
      <w:numFmt w:val="decimal"/>
      <w:pStyle w:val="ae"/>
      <w:suff w:val="nothing"/>
      <w:lvlText w:val="%1%2　"/>
      <w:lvlJc w:val="left"/>
      <w:pPr>
        <w:ind w:left="0" w:firstLine="0"/>
      </w:pPr>
      <w:rPr>
        <w:rFonts w:ascii="黑体" w:eastAsia="黑体" w:hint="eastAsia"/>
        <w:b w:val="0"/>
        <w:i w:val="0"/>
        <w:sz w:val="21"/>
      </w:rPr>
    </w:lvl>
    <w:lvl w:ilvl="2">
      <w:start w:val="1"/>
      <w:numFmt w:val="decimal"/>
      <w:pStyle w:val="af"/>
      <w:suff w:val="nothing"/>
      <w:lvlText w:val="%1%2.%3　"/>
      <w:lvlJc w:val="left"/>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0"/>
      <w:suff w:val="nothing"/>
      <w:lvlText w:val="%1%2.%3.%4　"/>
      <w:lvlJc w:val="left"/>
      <w:pPr>
        <w:ind w:left="0" w:firstLine="0"/>
      </w:pPr>
      <w:rPr>
        <w:rFonts w:ascii="黑体" w:eastAsia="黑体" w:hint="eastAsia"/>
        <w:b w:val="0"/>
        <w:i w:val="0"/>
        <w:sz w:val="21"/>
      </w:rPr>
    </w:lvl>
    <w:lvl w:ilvl="4">
      <w:start w:val="1"/>
      <w:numFmt w:val="decimal"/>
      <w:pStyle w:val="af1"/>
      <w:suff w:val="nothing"/>
      <w:lvlText w:val="%1%2.%3.%4.%5　"/>
      <w:lvlJc w:val="left"/>
      <w:pPr>
        <w:ind w:left="141" w:firstLine="0"/>
      </w:pPr>
      <w:rPr>
        <w:rFonts w:ascii="黑体" w:eastAsia="黑体" w:hint="eastAsia"/>
        <w:b w:val="0"/>
        <w:i w:val="0"/>
        <w:sz w:val="21"/>
      </w:rPr>
    </w:lvl>
    <w:lvl w:ilvl="5">
      <w:start w:val="1"/>
      <w:numFmt w:val="decimal"/>
      <w:pStyle w:val="af2"/>
      <w:suff w:val="nothing"/>
      <w:lvlText w:val="%1%2.%3.%4.%5.%6　"/>
      <w:lvlJc w:val="left"/>
      <w:pPr>
        <w:ind w:left="0" w:firstLine="0"/>
      </w:pPr>
      <w:rPr>
        <w:rFonts w:ascii="黑体" w:eastAsia="黑体" w:hint="eastAsia"/>
        <w:b w:val="0"/>
        <w:i w:val="0"/>
        <w:sz w:val="21"/>
      </w:rPr>
    </w:lvl>
    <w:lvl w:ilvl="6">
      <w:start w:val="1"/>
      <w:numFmt w:val="decimal"/>
      <w:pStyle w:val="af3"/>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0" w15:restartNumberingAfterBreak="0">
    <w:nsid w:val="76880162"/>
    <w:multiLevelType w:val="hybridMultilevel"/>
    <w:tmpl w:val="76E4A302"/>
    <w:lvl w:ilvl="0" w:tplc="04090011">
      <w:start w:val="1"/>
      <w:numFmt w:val="decimal"/>
      <w:lvlText w:val="%1)"/>
      <w:lvlJc w:val="left"/>
      <w:pPr>
        <w:ind w:left="968" w:hanging="420"/>
      </w:pPr>
    </w:lvl>
    <w:lvl w:ilvl="1" w:tplc="04090019" w:tentative="1">
      <w:start w:val="1"/>
      <w:numFmt w:val="lowerLetter"/>
      <w:lvlText w:val="%2)"/>
      <w:lvlJc w:val="left"/>
      <w:pPr>
        <w:ind w:left="1388" w:hanging="420"/>
      </w:pPr>
    </w:lvl>
    <w:lvl w:ilvl="2" w:tplc="0409001B" w:tentative="1">
      <w:start w:val="1"/>
      <w:numFmt w:val="lowerRoman"/>
      <w:lvlText w:val="%3."/>
      <w:lvlJc w:val="right"/>
      <w:pPr>
        <w:ind w:left="1808" w:hanging="420"/>
      </w:pPr>
    </w:lvl>
    <w:lvl w:ilvl="3" w:tplc="0409000F" w:tentative="1">
      <w:start w:val="1"/>
      <w:numFmt w:val="decimal"/>
      <w:lvlText w:val="%4."/>
      <w:lvlJc w:val="left"/>
      <w:pPr>
        <w:ind w:left="2228" w:hanging="420"/>
      </w:pPr>
    </w:lvl>
    <w:lvl w:ilvl="4" w:tplc="04090019" w:tentative="1">
      <w:start w:val="1"/>
      <w:numFmt w:val="lowerLetter"/>
      <w:lvlText w:val="%5)"/>
      <w:lvlJc w:val="left"/>
      <w:pPr>
        <w:ind w:left="2648" w:hanging="420"/>
      </w:pPr>
    </w:lvl>
    <w:lvl w:ilvl="5" w:tplc="0409001B" w:tentative="1">
      <w:start w:val="1"/>
      <w:numFmt w:val="lowerRoman"/>
      <w:lvlText w:val="%6."/>
      <w:lvlJc w:val="right"/>
      <w:pPr>
        <w:ind w:left="3068" w:hanging="420"/>
      </w:pPr>
    </w:lvl>
    <w:lvl w:ilvl="6" w:tplc="0409000F" w:tentative="1">
      <w:start w:val="1"/>
      <w:numFmt w:val="decimal"/>
      <w:lvlText w:val="%7."/>
      <w:lvlJc w:val="left"/>
      <w:pPr>
        <w:ind w:left="3488" w:hanging="420"/>
      </w:pPr>
    </w:lvl>
    <w:lvl w:ilvl="7" w:tplc="04090019" w:tentative="1">
      <w:start w:val="1"/>
      <w:numFmt w:val="lowerLetter"/>
      <w:lvlText w:val="%8)"/>
      <w:lvlJc w:val="left"/>
      <w:pPr>
        <w:ind w:left="3908" w:hanging="420"/>
      </w:pPr>
    </w:lvl>
    <w:lvl w:ilvl="8" w:tplc="0409001B" w:tentative="1">
      <w:start w:val="1"/>
      <w:numFmt w:val="lowerRoman"/>
      <w:lvlText w:val="%9."/>
      <w:lvlJc w:val="right"/>
      <w:pPr>
        <w:ind w:left="4328" w:hanging="420"/>
      </w:pPr>
    </w:lvl>
  </w:abstractNum>
  <w:abstractNum w:abstractNumId="21" w15:restartNumberingAfterBreak="0">
    <w:nsid w:val="790348BE"/>
    <w:multiLevelType w:val="hybridMultilevel"/>
    <w:tmpl w:val="301CEAC2"/>
    <w:lvl w:ilvl="0" w:tplc="00000002">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2" w15:restartNumberingAfterBreak="0">
    <w:nsid w:val="7B583072"/>
    <w:multiLevelType w:val="hybridMultilevel"/>
    <w:tmpl w:val="86A0517E"/>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889219564">
    <w:abstractNumId w:val="16"/>
  </w:num>
  <w:num w:numId="2" w16cid:durableId="385297990">
    <w:abstractNumId w:val="17"/>
  </w:num>
  <w:num w:numId="3" w16cid:durableId="1972787346">
    <w:abstractNumId w:val="8"/>
  </w:num>
  <w:num w:numId="4" w16cid:durableId="252666287">
    <w:abstractNumId w:val="3"/>
  </w:num>
  <w:num w:numId="5" w16cid:durableId="896164212">
    <w:abstractNumId w:val="2"/>
  </w:num>
  <w:num w:numId="6" w16cid:durableId="2085563306">
    <w:abstractNumId w:val="12"/>
  </w:num>
  <w:num w:numId="7" w16cid:durableId="1094670904">
    <w:abstractNumId w:val="14"/>
  </w:num>
  <w:num w:numId="8" w16cid:durableId="1775781493">
    <w:abstractNumId w:val="18"/>
  </w:num>
  <w:num w:numId="9" w16cid:durableId="749929616">
    <w:abstractNumId w:val="15"/>
  </w:num>
  <w:num w:numId="10" w16cid:durableId="902064079">
    <w:abstractNumId w:val="7"/>
  </w:num>
  <w:num w:numId="11" w16cid:durableId="957300341">
    <w:abstractNumId w:val="5"/>
  </w:num>
  <w:num w:numId="12" w16cid:durableId="1503548058">
    <w:abstractNumId w:val="4"/>
  </w:num>
  <w:num w:numId="13" w16cid:durableId="413474326">
    <w:abstractNumId w:val="0"/>
  </w:num>
  <w:num w:numId="14" w16cid:durableId="1826438226">
    <w:abstractNumId w:val="19"/>
  </w:num>
  <w:num w:numId="15" w16cid:durableId="1598902943">
    <w:abstractNumId w:val="9"/>
  </w:num>
  <w:num w:numId="16" w16cid:durableId="1730498999">
    <w:abstractNumId w:val="11"/>
  </w:num>
  <w:num w:numId="17" w16cid:durableId="414401452">
    <w:abstractNumId w:val="21"/>
  </w:num>
  <w:num w:numId="18" w16cid:durableId="1779131497">
    <w:abstractNumId w:val="6"/>
  </w:num>
  <w:num w:numId="19" w16cid:durableId="1752465138">
    <w:abstractNumId w:val="1"/>
  </w:num>
  <w:num w:numId="20" w16cid:durableId="1557011201">
    <w:abstractNumId w:val="20"/>
  </w:num>
  <w:num w:numId="21" w16cid:durableId="513689338">
    <w:abstractNumId w:val="22"/>
  </w:num>
  <w:num w:numId="22" w16cid:durableId="925267902">
    <w:abstractNumId w:val="10"/>
  </w:num>
  <w:num w:numId="23" w16cid:durableId="20704921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A8"/>
    <w:rsid w:val="00001292"/>
    <w:rsid w:val="00006FCB"/>
    <w:rsid w:val="0001202F"/>
    <w:rsid w:val="00022D10"/>
    <w:rsid w:val="00025424"/>
    <w:rsid w:val="000421B5"/>
    <w:rsid w:val="00043A4F"/>
    <w:rsid w:val="00046309"/>
    <w:rsid w:val="00065727"/>
    <w:rsid w:val="00065862"/>
    <w:rsid w:val="000709AD"/>
    <w:rsid w:val="00084A99"/>
    <w:rsid w:val="000874BD"/>
    <w:rsid w:val="00093DC6"/>
    <w:rsid w:val="00096EBC"/>
    <w:rsid w:val="000A03B2"/>
    <w:rsid w:val="000A0F87"/>
    <w:rsid w:val="000A3D9C"/>
    <w:rsid w:val="000A6D27"/>
    <w:rsid w:val="000B4233"/>
    <w:rsid w:val="000B5A1C"/>
    <w:rsid w:val="000C70AC"/>
    <w:rsid w:val="000C7C2C"/>
    <w:rsid w:val="000D2646"/>
    <w:rsid w:val="000E04CE"/>
    <w:rsid w:val="00114609"/>
    <w:rsid w:val="00123CED"/>
    <w:rsid w:val="00131216"/>
    <w:rsid w:val="00137756"/>
    <w:rsid w:val="00137C12"/>
    <w:rsid w:val="0015746E"/>
    <w:rsid w:val="00164021"/>
    <w:rsid w:val="00177CFC"/>
    <w:rsid w:val="00191377"/>
    <w:rsid w:val="001B3CA6"/>
    <w:rsid w:val="001C1E05"/>
    <w:rsid w:val="001C52AC"/>
    <w:rsid w:val="001D203E"/>
    <w:rsid w:val="001D2C32"/>
    <w:rsid w:val="001D6AE5"/>
    <w:rsid w:val="001E7BF7"/>
    <w:rsid w:val="0020259C"/>
    <w:rsid w:val="00212E3C"/>
    <w:rsid w:val="00217DC8"/>
    <w:rsid w:val="0022319A"/>
    <w:rsid w:val="002257BE"/>
    <w:rsid w:val="00240794"/>
    <w:rsid w:val="00243700"/>
    <w:rsid w:val="00246EC4"/>
    <w:rsid w:val="0024793D"/>
    <w:rsid w:val="00265E51"/>
    <w:rsid w:val="00276CD4"/>
    <w:rsid w:val="00291A84"/>
    <w:rsid w:val="002A1284"/>
    <w:rsid w:val="002A14F3"/>
    <w:rsid w:val="002A3FD5"/>
    <w:rsid w:val="002C1C61"/>
    <w:rsid w:val="002D20DD"/>
    <w:rsid w:val="002E3DF1"/>
    <w:rsid w:val="002E5181"/>
    <w:rsid w:val="002E6428"/>
    <w:rsid w:val="002F7287"/>
    <w:rsid w:val="00347964"/>
    <w:rsid w:val="00350DCF"/>
    <w:rsid w:val="00370098"/>
    <w:rsid w:val="00394971"/>
    <w:rsid w:val="00397F1A"/>
    <w:rsid w:val="003A06CB"/>
    <w:rsid w:val="003A223B"/>
    <w:rsid w:val="003A2815"/>
    <w:rsid w:val="003A6F62"/>
    <w:rsid w:val="003B3F19"/>
    <w:rsid w:val="003B5145"/>
    <w:rsid w:val="003B689C"/>
    <w:rsid w:val="003C4A4D"/>
    <w:rsid w:val="003D3594"/>
    <w:rsid w:val="003D630A"/>
    <w:rsid w:val="003E404F"/>
    <w:rsid w:val="003F483A"/>
    <w:rsid w:val="004041E3"/>
    <w:rsid w:val="00413F7E"/>
    <w:rsid w:val="00415EEB"/>
    <w:rsid w:val="00420542"/>
    <w:rsid w:val="004219EA"/>
    <w:rsid w:val="00421D2F"/>
    <w:rsid w:val="004268C0"/>
    <w:rsid w:val="00430C15"/>
    <w:rsid w:val="00430C57"/>
    <w:rsid w:val="00437548"/>
    <w:rsid w:val="00444CDB"/>
    <w:rsid w:val="004572B9"/>
    <w:rsid w:val="004578ED"/>
    <w:rsid w:val="00465C8B"/>
    <w:rsid w:val="00476955"/>
    <w:rsid w:val="00495E81"/>
    <w:rsid w:val="004A220E"/>
    <w:rsid w:val="004A5172"/>
    <w:rsid w:val="004A7C89"/>
    <w:rsid w:val="004B722C"/>
    <w:rsid w:val="004C092C"/>
    <w:rsid w:val="004C0947"/>
    <w:rsid w:val="004C147E"/>
    <w:rsid w:val="004C620F"/>
    <w:rsid w:val="004D03E7"/>
    <w:rsid w:val="004F6EFE"/>
    <w:rsid w:val="00501728"/>
    <w:rsid w:val="00507F09"/>
    <w:rsid w:val="005107D2"/>
    <w:rsid w:val="005226B0"/>
    <w:rsid w:val="0052285D"/>
    <w:rsid w:val="00523C6E"/>
    <w:rsid w:val="0052543B"/>
    <w:rsid w:val="0054199C"/>
    <w:rsid w:val="00553D76"/>
    <w:rsid w:val="005547D9"/>
    <w:rsid w:val="0059303A"/>
    <w:rsid w:val="005B63EE"/>
    <w:rsid w:val="005B6432"/>
    <w:rsid w:val="005E0866"/>
    <w:rsid w:val="005E60F0"/>
    <w:rsid w:val="006071DF"/>
    <w:rsid w:val="00610140"/>
    <w:rsid w:val="00613B43"/>
    <w:rsid w:val="006176A8"/>
    <w:rsid w:val="00622127"/>
    <w:rsid w:val="006356DB"/>
    <w:rsid w:val="00637004"/>
    <w:rsid w:val="00663A91"/>
    <w:rsid w:val="00664945"/>
    <w:rsid w:val="006652A9"/>
    <w:rsid w:val="006653B0"/>
    <w:rsid w:val="00666415"/>
    <w:rsid w:val="00683655"/>
    <w:rsid w:val="006871AF"/>
    <w:rsid w:val="00691B31"/>
    <w:rsid w:val="0069370F"/>
    <w:rsid w:val="006A176B"/>
    <w:rsid w:val="006A69A8"/>
    <w:rsid w:val="006B0065"/>
    <w:rsid w:val="006D2FF4"/>
    <w:rsid w:val="006D3ED2"/>
    <w:rsid w:val="006E3BAE"/>
    <w:rsid w:val="006E3DBC"/>
    <w:rsid w:val="006F078C"/>
    <w:rsid w:val="006F1865"/>
    <w:rsid w:val="00706557"/>
    <w:rsid w:val="00715A99"/>
    <w:rsid w:val="00720A73"/>
    <w:rsid w:val="00742E08"/>
    <w:rsid w:val="007479A6"/>
    <w:rsid w:val="00766E2D"/>
    <w:rsid w:val="00776324"/>
    <w:rsid w:val="007776B0"/>
    <w:rsid w:val="00781B54"/>
    <w:rsid w:val="00796FA6"/>
    <w:rsid w:val="007972EC"/>
    <w:rsid w:val="0079767C"/>
    <w:rsid w:val="007B553A"/>
    <w:rsid w:val="007D4E65"/>
    <w:rsid w:val="007E3C18"/>
    <w:rsid w:val="007E5341"/>
    <w:rsid w:val="007E717B"/>
    <w:rsid w:val="007F46C2"/>
    <w:rsid w:val="0080010F"/>
    <w:rsid w:val="008052B3"/>
    <w:rsid w:val="00806AF1"/>
    <w:rsid w:val="0081043B"/>
    <w:rsid w:val="0081088E"/>
    <w:rsid w:val="00824BB6"/>
    <w:rsid w:val="00840469"/>
    <w:rsid w:val="008527E8"/>
    <w:rsid w:val="00853B29"/>
    <w:rsid w:val="00865AB1"/>
    <w:rsid w:val="0089148E"/>
    <w:rsid w:val="00897714"/>
    <w:rsid w:val="008A1B8C"/>
    <w:rsid w:val="008C445C"/>
    <w:rsid w:val="008D3613"/>
    <w:rsid w:val="008D3EBC"/>
    <w:rsid w:val="008E30D1"/>
    <w:rsid w:val="008F207F"/>
    <w:rsid w:val="008F2992"/>
    <w:rsid w:val="008F5FC7"/>
    <w:rsid w:val="008F6A78"/>
    <w:rsid w:val="00907B13"/>
    <w:rsid w:val="00924681"/>
    <w:rsid w:val="00926F31"/>
    <w:rsid w:val="00933E95"/>
    <w:rsid w:val="00935467"/>
    <w:rsid w:val="00946BA7"/>
    <w:rsid w:val="0095383D"/>
    <w:rsid w:val="009918BD"/>
    <w:rsid w:val="009C5C40"/>
    <w:rsid w:val="00A02CF0"/>
    <w:rsid w:val="00A060A6"/>
    <w:rsid w:val="00A15609"/>
    <w:rsid w:val="00A24DE0"/>
    <w:rsid w:val="00A33BA5"/>
    <w:rsid w:val="00A3555E"/>
    <w:rsid w:val="00A409C2"/>
    <w:rsid w:val="00A41C5F"/>
    <w:rsid w:val="00A423D4"/>
    <w:rsid w:val="00A61DEF"/>
    <w:rsid w:val="00A848D8"/>
    <w:rsid w:val="00A87655"/>
    <w:rsid w:val="00A91FAD"/>
    <w:rsid w:val="00A92084"/>
    <w:rsid w:val="00AA0C6A"/>
    <w:rsid w:val="00AA3AE6"/>
    <w:rsid w:val="00AA6B97"/>
    <w:rsid w:val="00AB331A"/>
    <w:rsid w:val="00AB3A21"/>
    <w:rsid w:val="00AB698F"/>
    <w:rsid w:val="00AC05A4"/>
    <w:rsid w:val="00AC1951"/>
    <w:rsid w:val="00AC46E2"/>
    <w:rsid w:val="00AE3DFB"/>
    <w:rsid w:val="00AE5B25"/>
    <w:rsid w:val="00AF137A"/>
    <w:rsid w:val="00AF4C28"/>
    <w:rsid w:val="00AF5631"/>
    <w:rsid w:val="00B134FB"/>
    <w:rsid w:val="00B32800"/>
    <w:rsid w:val="00B33949"/>
    <w:rsid w:val="00B379AA"/>
    <w:rsid w:val="00B43D3C"/>
    <w:rsid w:val="00B46FE1"/>
    <w:rsid w:val="00B559A0"/>
    <w:rsid w:val="00B704B3"/>
    <w:rsid w:val="00B7198E"/>
    <w:rsid w:val="00B7209F"/>
    <w:rsid w:val="00B9546B"/>
    <w:rsid w:val="00BA03A2"/>
    <w:rsid w:val="00BA6CAF"/>
    <w:rsid w:val="00BB34D1"/>
    <w:rsid w:val="00BB7AAB"/>
    <w:rsid w:val="00BC41CE"/>
    <w:rsid w:val="00C03033"/>
    <w:rsid w:val="00C0331B"/>
    <w:rsid w:val="00C078C6"/>
    <w:rsid w:val="00C4175F"/>
    <w:rsid w:val="00C425AA"/>
    <w:rsid w:val="00C429AA"/>
    <w:rsid w:val="00C465BD"/>
    <w:rsid w:val="00C51681"/>
    <w:rsid w:val="00C53673"/>
    <w:rsid w:val="00C66C13"/>
    <w:rsid w:val="00C67DFC"/>
    <w:rsid w:val="00C76A13"/>
    <w:rsid w:val="00C81EA9"/>
    <w:rsid w:val="00C8353D"/>
    <w:rsid w:val="00C907BC"/>
    <w:rsid w:val="00C965A6"/>
    <w:rsid w:val="00CA164C"/>
    <w:rsid w:val="00CB4883"/>
    <w:rsid w:val="00CB6A29"/>
    <w:rsid w:val="00CB77A2"/>
    <w:rsid w:val="00CE3AC1"/>
    <w:rsid w:val="00CF1CDA"/>
    <w:rsid w:val="00CF2BE0"/>
    <w:rsid w:val="00CF4E2A"/>
    <w:rsid w:val="00D06C4B"/>
    <w:rsid w:val="00D2040C"/>
    <w:rsid w:val="00D226A3"/>
    <w:rsid w:val="00D35FB2"/>
    <w:rsid w:val="00D421F5"/>
    <w:rsid w:val="00D46DF8"/>
    <w:rsid w:val="00D55114"/>
    <w:rsid w:val="00D56ED7"/>
    <w:rsid w:val="00D751E7"/>
    <w:rsid w:val="00D75F1C"/>
    <w:rsid w:val="00D82639"/>
    <w:rsid w:val="00D84862"/>
    <w:rsid w:val="00D876E8"/>
    <w:rsid w:val="00D92B2C"/>
    <w:rsid w:val="00D945AB"/>
    <w:rsid w:val="00DA6B32"/>
    <w:rsid w:val="00DB1EA1"/>
    <w:rsid w:val="00DB3DE1"/>
    <w:rsid w:val="00DB5E73"/>
    <w:rsid w:val="00DB70D5"/>
    <w:rsid w:val="00DC5D26"/>
    <w:rsid w:val="00DD1A0F"/>
    <w:rsid w:val="00DD7798"/>
    <w:rsid w:val="00DE7B8C"/>
    <w:rsid w:val="00E0162F"/>
    <w:rsid w:val="00E11701"/>
    <w:rsid w:val="00E127F0"/>
    <w:rsid w:val="00E21587"/>
    <w:rsid w:val="00E2328A"/>
    <w:rsid w:val="00E24BDA"/>
    <w:rsid w:val="00E317AF"/>
    <w:rsid w:val="00E34ADB"/>
    <w:rsid w:val="00E36B4F"/>
    <w:rsid w:val="00E422F5"/>
    <w:rsid w:val="00E42FD7"/>
    <w:rsid w:val="00E51278"/>
    <w:rsid w:val="00E65068"/>
    <w:rsid w:val="00E72AF7"/>
    <w:rsid w:val="00E817C2"/>
    <w:rsid w:val="00E95EE9"/>
    <w:rsid w:val="00EA0AF0"/>
    <w:rsid w:val="00EA1F24"/>
    <w:rsid w:val="00EE0CBC"/>
    <w:rsid w:val="00EE28CA"/>
    <w:rsid w:val="00EE2A45"/>
    <w:rsid w:val="00EE426A"/>
    <w:rsid w:val="00EF2660"/>
    <w:rsid w:val="00EF4337"/>
    <w:rsid w:val="00F04D81"/>
    <w:rsid w:val="00F10883"/>
    <w:rsid w:val="00F10CD4"/>
    <w:rsid w:val="00F150A8"/>
    <w:rsid w:val="00F22839"/>
    <w:rsid w:val="00F247FD"/>
    <w:rsid w:val="00F329E0"/>
    <w:rsid w:val="00F35A8E"/>
    <w:rsid w:val="00F4652E"/>
    <w:rsid w:val="00F514A8"/>
    <w:rsid w:val="00F57E3F"/>
    <w:rsid w:val="00F630C5"/>
    <w:rsid w:val="00F71D5C"/>
    <w:rsid w:val="00F7661E"/>
    <w:rsid w:val="00F92300"/>
    <w:rsid w:val="00F96340"/>
    <w:rsid w:val="00FA64BD"/>
    <w:rsid w:val="00FB0C83"/>
    <w:rsid w:val="00FC0DAD"/>
    <w:rsid w:val="00FC3796"/>
    <w:rsid w:val="00FD3729"/>
    <w:rsid w:val="00FE1207"/>
    <w:rsid w:val="00FF190A"/>
    <w:rsid w:val="00FF7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DF91F"/>
  <w15:chartTrackingRefBased/>
  <w15:docId w15:val="{9C60336C-D433-4427-A64C-0102711F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4">
    <w:name w:val="Normal"/>
    <w:qFormat/>
    <w:pPr>
      <w:widowControl w:val="0"/>
      <w:jc w:val="both"/>
    </w:pPr>
    <w:rPr>
      <w:kern w:val="2"/>
      <w:sz w:val="21"/>
      <w:szCs w:val="24"/>
    </w:rPr>
  </w:style>
  <w:style w:type="paragraph" w:styleId="2">
    <w:name w:val="heading 2"/>
    <w:basedOn w:val="af4"/>
    <w:next w:val="af4"/>
    <w:link w:val="20"/>
    <w:qFormat/>
    <w:rsid w:val="00001292"/>
    <w:pPr>
      <w:keepNext/>
      <w:keepLines/>
      <w:adjustRightInd w:val="0"/>
      <w:spacing w:before="260" w:after="260" w:line="416" w:lineRule="auto"/>
      <w:outlineLvl w:val="1"/>
    </w:pPr>
    <w:rPr>
      <w:rFonts w:ascii="Arial" w:eastAsia="黑体" w:hAnsi="Arial"/>
      <w:b/>
      <w:bCs/>
      <w:sz w:val="32"/>
      <w:szCs w:val="32"/>
    </w:rPr>
  </w:style>
  <w:style w:type="paragraph" w:styleId="3">
    <w:name w:val="heading 3"/>
    <w:basedOn w:val="af4"/>
    <w:next w:val="af4"/>
    <w:link w:val="30"/>
    <w:semiHidden/>
    <w:unhideWhenUsed/>
    <w:qFormat/>
    <w:rsid w:val="00EE426A"/>
    <w:pPr>
      <w:keepNext/>
      <w:keepLines/>
      <w:spacing w:before="260" w:after="260" w:line="416" w:lineRule="auto"/>
      <w:outlineLvl w:val="2"/>
    </w:pPr>
    <w:rPr>
      <w:b/>
      <w:bCs/>
      <w:sz w:val="32"/>
      <w:szCs w:val="32"/>
    </w:rPr>
  </w:style>
  <w:style w:type="character" w:default="1" w:styleId="af5">
    <w:name w:val="Default Paragraph Font"/>
    <w:uiPriority w:val="1"/>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character" w:styleId="af8">
    <w:name w:val="Hyperlink"/>
    <w:rPr>
      <w:color w:val="0000FF"/>
      <w:u w:val="single"/>
    </w:rPr>
  </w:style>
  <w:style w:type="paragraph" w:styleId="21">
    <w:name w:val="Body Text Indent 2"/>
    <w:basedOn w:val="af4"/>
    <w:pPr>
      <w:tabs>
        <w:tab w:val="left" w:pos="2310"/>
      </w:tabs>
      <w:ind w:firstLineChars="200" w:firstLine="480"/>
    </w:pPr>
    <w:rPr>
      <w:sz w:val="24"/>
      <w:szCs w:val="20"/>
    </w:rPr>
  </w:style>
  <w:style w:type="paragraph" w:styleId="af9">
    <w:name w:val="Body Text Indent"/>
    <w:basedOn w:val="af4"/>
    <w:pPr>
      <w:spacing w:after="120"/>
      <w:ind w:leftChars="200" w:left="420"/>
    </w:pPr>
  </w:style>
  <w:style w:type="character" w:customStyle="1" w:styleId="afa">
    <w:name w:val="已访问的超链接"/>
    <w:rPr>
      <w:color w:val="800080"/>
      <w:u w:val="single"/>
    </w:rPr>
  </w:style>
  <w:style w:type="paragraph" w:styleId="afb">
    <w:name w:val="header"/>
    <w:basedOn w:val="af4"/>
    <w:rsid w:val="00E317AF"/>
    <w:pPr>
      <w:pBdr>
        <w:bottom w:val="single" w:sz="6" w:space="1" w:color="auto"/>
      </w:pBdr>
      <w:tabs>
        <w:tab w:val="center" w:pos="4153"/>
        <w:tab w:val="right" w:pos="8306"/>
      </w:tabs>
      <w:snapToGrid w:val="0"/>
      <w:jc w:val="center"/>
    </w:pPr>
    <w:rPr>
      <w:sz w:val="18"/>
      <w:szCs w:val="18"/>
    </w:rPr>
  </w:style>
  <w:style w:type="paragraph" w:styleId="afc">
    <w:name w:val="footer"/>
    <w:basedOn w:val="af4"/>
    <w:link w:val="afd"/>
    <w:uiPriority w:val="99"/>
    <w:rsid w:val="00E317AF"/>
    <w:pPr>
      <w:tabs>
        <w:tab w:val="center" w:pos="4153"/>
        <w:tab w:val="right" w:pos="8306"/>
      </w:tabs>
      <w:snapToGrid w:val="0"/>
      <w:jc w:val="left"/>
    </w:pPr>
    <w:rPr>
      <w:sz w:val="18"/>
      <w:szCs w:val="18"/>
    </w:rPr>
  </w:style>
  <w:style w:type="paragraph" w:customStyle="1" w:styleId="afe">
    <w:name w:val="段"/>
    <w:link w:val="Char"/>
    <w:qFormat/>
    <w:rsid w:val="00637004"/>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e"/>
    <w:qFormat/>
    <w:rsid w:val="00637004"/>
    <w:rPr>
      <w:rFonts w:ascii="宋体"/>
      <w:noProof/>
      <w:sz w:val="21"/>
      <w:lang w:val="en-US" w:eastAsia="zh-CN" w:bidi="ar-SA"/>
    </w:rPr>
  </w:style>
  <w:style w:type="paragraph" w:customStyle="1" w:styleId="a6">
    <w:name w:val="列项——（一级）"/>
    <w:rsid w:val="00637004"/>
    <w:pPr>
      <w:widowControl w:val="0"/>
      <w:numPr>
        <w:numId w:val="11"/>
      </w:numPr>
      <w:jc w:val="both"/>
    </w:pPr>
    <w:rPr>
      <w:rFonts w:ascii="宋体"/>
      <w:sz w:val="21"/>
    </w:rPr>
  </w:style>
  <w:style w:type="paragraph" w:customStyle="1" w:styleId="a7">
    <w:name w:val="列项●（二级）"/>
    <w:rsid w:val="00637004"/>
    <w:pPr>
      <w:numPr>
        <w:ilvl w:val="1"/>
        <w:numId w:val="11"/>
      </w:numPr>
      <w:tabs>
        <w:tab w:val="left" w:pos="840"/>
      </w:tabs>
      <w:jc w:val="both"/>
    </w:pPr>
    <w:rPr>
      <w:rFonts w:ascii="宋体"/>
      <w:sz w:val="21"/>
    </w:rPr>
  </w:style>
  <w:style w:type="paragraph" w:customStyle="1" w:styleId="a8">
    <w:name w:val="列项◆（三级）"/>
    <w:basedOn w:val="af4"/>
    <w:rsid w:val="00637004"/>
    <w:pPr>
      <w:numPr>
        <w:ilvl w:val="2"/>
        <w:numId w:val="11"/>
      </w:numPr>
    </w:pPr>
    <w:rPr>
      <w:rFonts w:ascii="宋体"/>
      <w:szCs w:val="21"/>
    </w:rPr>
  </w:style>
  <w:style w:type="paragraph" w:customStyle="1" w:styleId="a1">
    <w:name w:val="一级条标题"/>
    <w:next w:val="afe"/>
    <w:rsid w:val="00B704B3"/>
    <w:pPr>
      <w:numPr>
        <w:ilvl w:val="1"/>
        <w:numId w:val="12"/>
      </w:numPr>
      <w:spacing w:beforeLines="50" w:before="156" w:afterLines="50" w:after="156"/>
      <w:outlineLvl w:val="2"/>
    </w:pPr>
    <w:rPr>
      <w:rFonts w:ascii="黑体" w:eastAsia="黑体"/>
      <w:sz w:val="21"/>
      <w:szCs w:val="21"/>
    </w:rPr>
  </w:style>
  <w:style w:type="paragraph" w:customStyle="1" w:styleId="a0">
    <w:name w:val="章标题"/>
    <w:next w:val="afe"/>
    <w:rsid w:val="00B704B3"/>
    <w:pPr>
      <w:numPr>
        <w:numId w:val="12"/>
      </w:numPr>
      <w:spacing w:beforeLines="100" w:before="312" w:afterLines="100" w:after="312"/>
      <w:jc w:val="both"/>
      <w:outlineLvl w:val="1"/>
    </w:pPr>
    <w:rPr>
      <w:rFonts w:ascii="黑体" w:eastAsia="黑体"/>
      <w:sz w:val="21"/>
    </w:rPr>
  </w:style>
  <w:style w:type="paragraph" w:customStyle="1" w:styleId="a2">
    <w:name w:val="二级条标题"/>
    <w:basedOn w:val="a1"/>
    <w:next w:val="afe"/>
    <w:rsid w:val="00B704B3"/>
    <w:pPr>
      <w:numPr>
        <w:ilvl w:val="2"/>
      </w:numPr>
      <w:spacing w:before="50" w:after="50"/>
      <w:outlineLvl w:val="3"/>
    </w:pPr>
  </w:style>
  <w:style w:type="paragraph" w:customStyle="1" w:styleId="a3">
    <w:name w:val="三级条标题"/>
    <w:basedOn w:val="a2"/>
    <w:next w:val="afe"/>
    <w:rsid w:val="00B704B3"/>
    <w:pPr>
      <w:numPr>
        <w:ilvl w:val="3"/>
      </w:numPr>
      <w:outlineLvl w:val="4"/>
    </w:pPr>
  </w:style>
  <w:style w:type="paragraph" w:customStyle="1" w:styleId="a4">
    <w:name w:val="四级条标题"/>
    <w:basedOn w:val="a3"/>
    <w:next w:val="afe"/>
    <w:rsid w:val="00B704B3"/>
    <w:pPr>
      <w:numPr>
        <w:ilvl w:val="4"/>
      </w:numPr>
      <w:outlineLvl w:val="5"/>
    </w:pPr>
  </w:style>
  <w:style w:type="paragraph" w:customStyle="1" w:styleId="a5">
    <w:name w:val="五级条标题"/>
    <w:basedOn w:val="a4"/>
    <w:next w:val="afe"/>
    <w:rsid w:val="00B704B3"/>
    <w:pPr>
      <w:numPr>
        <w:ilvl w:val="5"/>
      </w:numPr>
      <w:outlineLvl w:val="6"/>
    </w:pPr>
  </w:style>
  <w:style w:type="paragraph" w:customStyle="1" w:styleId="aff">
    <w:name w:val="一级无"/>
    <w:basedOn w:val="a1"/>
    <w:rsid w:val="00B704B3"/>
    <w:pPr>
      <w:spacing w:beforeLines="0" w:before="0" w:afterLines="0" w:after="0"/>
    </w:pPr>
    <w:rPr>
      <w:rFonts w:ascii="宋体" w:eastAsia="宋体"/>
    </w:rPr>
  </w:style>
  <w:style w:type="paragraph" w:customStyle="1" w:styleId="ac">
    <w:name w:val="二级无"/>
    <w:basedOn w:val="a2"/>
    <w:rsid w:val="00781B54"/>
    <w:pPr>
      <w:numPr>
        <w:numId w:val="22"/>
      </w:numPr>
      <w:spacing w:beforeLines="0" w:before="0" w:afterLines="0" w:after="0"/>
    </w:pPr>
    <w:rPr>
      <w:rFonts w:ascii="宋体" w:eastAsia="宋体"/>
    </w:rPr>
  </w:style>
  <w:style w:type="paragraph" w:styleId="aff0">
    <w:name w:val="Balloon Text"/>
    <w:basedOn w:val="af4"/>
    <w:semiHidden/>
    <w:rsid w:val="004C092C"/>
    <w:rPr>
      <w:sz w:val="18"/>
      <w:szCs w:val="18"/>
    </w:rPr>
  </w:style>
  <w:style w:type="paragraph" w:customStyle="1" w:styleId="a">
    <w:name w:val="四级无"/>
    <w:basedOn w:val="a4"/>
    <w:rsid w:val="006D2FF4"/>
    <w:pPr>
      <w:numPr>
        <w:ilvl w:val="0"/>
        <w:numId w:val="13"/>
      </w:numPr>
      <w:spacing w:beforeLines="0" w:before="0" w:afterLines="0" w:after="0"/>
      <w:ind w:firstLine="0"/>
    </w:pPr>
    <w:rPr>
      <w:rFonts w:ascii="宋体" w:eastAsia="宋体"/>
    </w:rPr>
  </w:style>
  <w:style w:type="paragraph" w:styleId="HTML">
    <w:name w:val="HTML Preformatted"/>
    <w:basedOn w:val="af4"/>
    <w:link w:val="HTML0"/>
    <w:uiPriority w:val="99"/>
    <w:unhideWhenUsed/>
    <w:rsid w:val="00B95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uiPriority w:val="99"/>
    <w:rsid w:val="00B9546B"/>
    <w:rPr>
      <w:rFonts w:ascii="宋体" w:hAnsi="宋体" w:cs="宋体"/>
      <w:sz w:val="24"/>
      <w:szCs w:val="24"/>
    </w:rPr>
  </w:style>
  <w:style w:type="paragraph" w:customStyle="1" w:styleId="af0">
    <w:name w:val="标准文件_二级条标题"/>
    <w:next w:val="af4"/>
    <w:rsid w:val="00114609"/>
    <w:pPr>
      <w:widowControl w:val="0"/>
      <w:numPr>
        <w:ilvl w:val="3"/>
        <w:numId w:val="14"/>
      </w:numPr>
      <w:spacing w:beforeLines="50" w:before="50" w:afterLines="50" w:after="50"/>
      <w:jc w:val="both"/>
      <w:outlineLvl w:val="2"/>
    </w:pPr>
    <w:rPr>
      <w:rFonts w:ascii="黑体" w:eastAsia="黑体"/>
      <w:sz w:val="21"/>
    </w:rPr>
  </w:style>
  <w:style w:type="paragraph" w:customStyle="1" w:styleId="af1">
    <w:name w:val="标准文件_三级条标题"/>
    <w:basedOn w:val="af0"/>
    <w:next w:val="af4"/>
    <w:rsid w:val="00114609"/>
    <w:pPr>
      <w:widowControl/>
      <w:numPr>
        <w:ilvl w:val="4"/>
      </w:numPr>
      <w:ind w:left="992"/>
      <w:outlineLvl w:val="3"/>
    </w:pPr>
  </w:style>
  <w:style w:type="paragraph" w:customStyle="1" w:styleId="af2">
    <w:name w:val="标准文件_四级条标题"/>
    <w:next w:val="af4"/>
    <w:rsid w:val="00114609"/>
    <w:pPr>
      <w:widowControl w:val="0"/>
      <w:numPr>
        <w:ilvl w:val="5"/>
        <w:numId w:val="14"/>
      </w:numPr>
      <w:spacing w:beforeLines="50" w:before="50" w:afterLines="50" w:after="50"/>
      <w:jc w:val="both"/>
      <w:outlineLvl w:val="4"/>
    </w:pPr>
    <w:rPr>
      <w:rFonts w:ascii="黑体" w:eastAsia="黑体"/>
      <w:sz w:val="21"/>
    </w:rPr>
  </w:style>
  <w:style w:type="paragraph" w:customStyle="1" w:styleId="af3">
    <w:name w:val="标准文件_五级条标题"/>
    <w:next w:val="af4"/>
    <w:rsid w:val="00114609"/>
    <w:pPr>
      <w:widowControl w:val="0"/>
      <w:numPr>
        <w:ilvl w:val="6"/>
        <w:numId w:val="14"/>
      </w:numPr>
      <w:spacing w:beforeLines="50" w:before="50" w:afterLines="50" w:after="50"/>
      <w:jc w:val="both"/>
      <w:outlineLvl w:val="5"/>
    </w:pPr>
    <w:rPr>
      <w:rFonts w:ascii="黑体" w:eastAsia="黑体"/>
      <w:sz w:val="21"/>
    </w:rPr>
  </w:style>
  <w:style w:type="paragraph" w:customStyle="1" w:styleId="ae">
    <w:name w:val="标准文件_章标题"/>
    <w:next w:val="af4"/>
    <w:rsid w:val="00114609"/>
    <w:pPr>
      <w:numPr>
        <w:ilvl w:val="1"/>
        <w:numId w:val="14"/>
      </w:numPr>
      <w:spacing w:beforeLines="100" w:before="100" w:afterLines="100" w:after="100"/>
      <w:jc w:val="both"/>
      <w:outlineLvl w:val="0"/>
    </w:pPr>
    <w:rPr>
      <w:rFonts w:ascii="黑体" w:eastAsia="黑体"/>
      <w:sz w:val="21"/>
    </w:rPr>
  </w:style>
  <w:style w:type="paragraph" w:customStyle="1" w:styleId="af">
    <w:name w:val="标准文件_一级条标题"/>
    <w:basedOn w:val="ae"/>
    <w:next w:val="af4"/>
    <w:rsid w:val="00114609"/>
    <w:pPr>
      <w:numPr>
        <w:ilvl w:val="2"/>
      </w:numPr>
      <w:spacing w:beforeLines="50" w:before="50" w:afterLines="50" w:after="50"/>
      <w:outlineLvl w:val="1"/>
    </w:pPr>
  </w:style>
  <w:style w:type="paragraph" w:customStyle="1" w:styleId="aa">
    <w:name w:val="标准文件_数字编号列项（二级）"/>
    <w:rsid w:val="00114609"/>
    <w:pPr>
      <w:numPr>
        <w:ilvl w:val="1"/>
        <w:numId w:val="15"/>
      </w:numPr>
      <w:jc w:val="both"/>
    </w:pPr>
    <w:rPr>
      <w:rFonts w:ascii="宋体"/>
      <w:sz w:val="21"/>
    </w:rPr>
  </w:style>
  <w:style w:type="paragraph" w:customStyle="1" w:styleId="ab">
    <w:name w:val="标准文件_编号列项（三级）"/>
    <w:rsid w:val="00114609"/>
    <w:pPr>
      <w:numPr>
        <w:ilvl w:val="2"/>
        <w:numId w:val="15"/>
      </w:numPr>
    </w:pPr>
    <w:rPr>
      <w:rFonts w:ascii="宋体"/>
      <w:sz w:val="21"/>
    </w:rPr>
  </w:style>
  <w:style w:type="paragraph" w:customStyle="1" w:styleId="aff1">
    <w:name w:val="标准文件_一级项"/>
    <w:rsid w:val="00114609"/>
    <w:pPr>
      <w:tabs>
        <w:tab w:val="num" w:pos="851"/>
      </w:tabs>
      <w:ind w:left="851" w:hanging="426"/>
    </w:pPr>
    <w:rPr>
      <w:rFonts w:ascii="宋体"/>
      <w:sz w:val="21"/>
    </w:rPr>
  </w:style>
  <w:style w:type="paragraph" w:customStyle="1" w:styleId="ad">
    <w:name w:val="前言标题"/>
    <w:next w:val="af4"/>
    <w:rsid w:val="00114609"/>
    <w:pPr>
      <w:numPr>
        <w:numId w:val="14"/>
      </w:numPr>
      <w:shd w:val="clear" w:color="FFFFFF" w:fill="FFFFFF"/>
      <w:spacing w:before="540" w:after="600"/>
      <w:jc w:val="center"/>
      <w:outlineLvl w:val="0"/>
    </w:pPr>
    <w:rPr>
      <w:rFonts w:ascii="黑体" w:eastAsia="黑体"/>
      <w:sz w:val="32"/>
    </w:rPr>
  </w:style>
  <w:style w:type="paragraph" w:customStyle="1" w:styleId="aff2">
    <w:name w:val="标准文件_二级无标题"/>
    <w:basedOn w:val="af0"/>
    <w:qFormat/>
    <w:rsid w:val="00114609"/>
    <w:pPr>
      <w:spacing w:beforeLines="0" w:before="0" w:afterLines="0" w:after="0"/>
      <w:outlineLvl w:val="9"/>
    </w:pPr>
    <w:rPr>
      <w:rFonts w:ascii="宋体" w:eastAsia="宋体"/>
    </w:rPr>
  </w:style>
  <w:style w:type="paragraph" w:customStyle="1" w:styleId="aff3">
    <w:name w:val="标准文件_三级项"/>
    <w:basedOn w:val="af4"/>
    <w:rsid w:val="00114609"/>
    <w:pPr>
      <w:adjustRightInd w:val="0"/>
      <w:spacing w:line="-300" w:lineRule="auto"/>
      <w:ind w:left="851" w:hanging="426"/>
    </w:pPr>
    <w:rPr>
      <w:szCs w:val="21"/>
    </w:rPr>
  </w:style>
  <w:style w:type="paragraph" w:customStyle="1" w:styleId="a9">
    <w:name w:val="标准文件_字母编号列项（一级）"/>
    <w:rsid w:val="00114609"/>
    <w:pPr>
      <w:numPr>
        <w:numId w:val="15"/>
      </w:numPr>
      <w:jc w:val="both"/>
    </w:pPr>
    <w:rPr>
      <w:rFonts w:ascii="宋体"/>
      <w:sz w:val="21"/>
    </w:rPr>
  </w:style>
  <w:style w:type="paragraph" w:customStyle="1" w:styleId="22">
    <w:name w:val="标准文件_二级项2"/>
    <w:basedOn w:val="af4"/>
    <w:qFormat/>
    <w:rsid w:val="00114609"/>
    <w:pPr>
      <w:widowControl/>
      <w:autoSpaceDE w:val="0"/>
      <w:autoSpaceDN w:val="0"/>
      <w:ind w:left="1271" w:hanging="420"/>
    </w:pPr>
    <w:rPr>
      <w:rFonts w:ascii="宋体"/>
      <w:noProof/>
      <w:kern w:val="0"/>
      <w:szCs w:val="20"/>
    </w:rPr>
  </w:style>
  <w:style w:type="table" w:styleId="aff4">
    <w:name w:val="Table Grid"/>
    <w:basedOn w:val="af6"/>
    <w:rsid w:val="0019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rsid w:val="00001292"/>
    <w:rPr>
      <w:rFonts w:ascii="Arial" w:eastAsia="黑体" w:hAnsi="Arial"/>
      <w:b/>
      <w:bCs/>
      <w:kern w:val="2"/>
      <w:sz w:val="32"/>
      <w:szCs w:val="32"/>
    </w:rPr>
  </w:style>
  <w:style w:type="paragraph" w:customStyle="1" w:styleId="aff5">
    <w:name w:val="标准文件_段"/>
    <w:link w:val="Char0"/>
    <w:rsid w:val="00001292"/>
    <w:pPr>
      <w:autoSpaceDE w:val="0"/>
      <w:autoSpaceDN w:val="0"/>
      <w:ind w:firstLineChars="200" w:firstLine="200"/>
      <w:jc w:val="both"/>
    </w:pPr>
    <w:rPr>
      <w:rFonts w:ascii="宋体"/>
      <w:noProof/>
      <w:sz w:val="21"/>
    </w:rPr>
  </w:style>
  <w:style w:type="character" w:customStyle="1" w:styleId="Char0">
    <w:name w:val="标准文件_段 Char"/>
    <w:link w:val="aff5"/>
    <w:rsid w:val="00001292"/>
    <w:rPr>
      <w:rFonts w:ascii="宋体"/>
      <w:noProof/>
      <w:sz w:val="21"/>
    </w:rPr>
  </w:style>
  <w:style w:type="paragraph" w:customStyle="1" w:styleId="CharChar1CharCharCharCharCharCharCharCharCharCharCharCharCharCharChar">
    <w:name w:val="Char Char1 Char Char Char Char Char Char Char Char Char Char Char Char Char Char Char"/>
    <w:basedOn w:val="af4"/>
    <w:rsid w:val="00DA6B32"/>
    <w:pPr>
      <w:widowControl/>
      <w:spacing w:after="160" w:line="240" w:lineRule="exact"/>
      <w:jc w:val="left"/>
    </w:pPr>
    <w:rPr>
      <w:rFonts w:ascii="Verdana" w:hAnsi="Verdana"/>
      <w:kern w:val="0"/>
      <w:sz w:val="20"/>
      <w:szCs w:val="20"/>
      <w:lang w:eastAsia="en-US"/>
    </w:rPr>
  </w:style>
  <w:style w:type="table" w:styleId="aff6">
    <w:name w:val="Table Theme"/>
    <w:basedOn w:val="af6"/>
    <w:rsid w:val="00F1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封面标准名称"/>
    <w:rsid w:val="00A41C5F"/>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character" w:customStyle="1" w:styleId="afd">
    <w:name w:val="页脚 字符"/>
    <w:link w:val="afc"/>
    <w:uiPriority w:val="99"/>
    <w:rsid w:val="00D92B2C"/>
    <w:rPr>
      <w:kern w:val="2"/>
      <w:sz w:val="18"/>
      <w:szCs w:val="18"/>
    </w:rPr>
  </w:style>
  <w:style w:type="paragraph" w:styleId="aff8">
    <w:name w:val="Normal (Web)"/>
    <w:basedOn w:val="af4"/>
    <w:uiPriority w:val="99"/>
    <w:rsid w:val="00523C6E"/>
    <w:pPr>
      <w:widowControl/>
      <w:spacing w:before="100" w:beforeAutospacing="1" w:after="100" w:afterAutospacing="1"/>
      <w:jc w:val="left"/>
    </w:pPr>
    <w:rPr>
      <w:rFonts w:ascii="宋体" w:hAnsi="宋体"/>
      <w:kern w:val="0"/>
      <w:sz w:val="24"/>
    </w:rPr>
  </w:style>
  <w:style w:type="paragraph" w:customStyle="1" w:styleId="aff9">
    <w:name w:val="列出段落"/>
    <w:basedOn w:val="af4"/>
    <w:uiPriority w:val="34"/>
    <w:qFormat/>
    <w:rsid w:val="0022319A"/>
    <w:pPr>
      <w:ind w:firstLineChars="200" w:firstLine="420"/>
    </w:pPr>
    <w:rPr>
      <w:rFonts w:ascii="等线" w:eastAsia="等线" w:hAnsi="等线"/>
      <w:szCs w:val="22"/>
    </w:rPr>
  </w:style>
  <w:style w:type="character" w:customStyle="1" w:styleId="30">
    <w:name w:val="标题 3 字符"/>
    <w:link w:val="3"/>
    <w:semiHidden/>
    <w:rsid w:val="00EE426A"/>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854">
      <w:bodyDiv w:val="1"/>
      <w:marLeft w:val="0"/>
      <w:marRight w:val="0"/>
      <w:marTop w:val="0"/>
      <w:marBottom w:val="0"/>
      <w:divBdr>
        <w:top w:val="none" w:sz="0" w:space="0" w:color="auto"/>
        <w:left w:val="none" w:sz="0" w:space="0" w:color="auto"/>
        <w:bottom w:val="none" w:sz="0" w:space="0" w:color="auto"/>
        <w:right w:val="none" w:sz="0" w:space="0" w:color="auto"/>
      </w:divBdr>
    </w:div>
    <w:div w:id="22946503">
      <w:bodyDiv w:val="1"/>
      <w:marLeft w:val="0"/>
      <w:marRight w:val="0"/>
      <w:marTop w:val="0"/>
      <w:marBottom w:val="0"/>
      <w:divBdr>
        <w:top w:val="none" w:sz="0" w:space="0" w:color="auto"/>
        <w:left w:val="none" w:sz="0" w:space="0" w:color="auto"/>
        <w:bottom w:val="none" w:sz="0" w:space="0" w:color="auto"/>
        <w:right w:val="none" w:sz="0" w:space="0" w:color="auto"/>
      </w:divBdr>
    </w:div>
    <w:div w:id="315426356">
      <w:bodyDiv w:val="1"/>
      <w:marLeft w:val="0"/>
      <w:marRight w:val="0"/>
      <w:marTop w:val="0"/>
      <w:marBottom w:val="0"/>
      <w:divBdr>
        <w:top w:val="none" w:sz="0" w:space="0" w:color="auto"/>
        <w:left w:val="none" w:sz="0" w:space="0" w:color="auto"/>
        <w:bottom w:val="none" w:sz="0" w:space="0" w:color="auto"/>
        <w:right w:val="none" w:sz="0" w:space="0" w:color="auto"/>
      </w:divBdr>
    </w:div>
    <w:div w:id="352852526">
      <w:bodyDiv w:val="1"/>
      <w:marLeft w:val="0"/>
      <w:marRight w:val="0"/>
      <w:marTop w:val="0"/>
      <w:marBottom w:val="0"/>
      <w:divBdr>
        <w:top w:val="none" w:sz="0" w:space="0" w:color="auto"/>
        <w:left w:val="none" w:sz="0" w:space="0" w:color="auto"/>
        <w:bottom w:val="none" w:sz="0" w:space="0" w:color="auto"/>
        <w:right w:val="none" w:sz="0" w:space="0" w:color="auto"/>
      </w:divBdr>
    </w:div>
    <w:div w:id="396586598">
      <w:bodyDiv w:val="1"/>
      <w:marLeft w:val="0"/>
      <w:marRight w:val="0"/>
      <w:marTop w:val="0"/>
      <w:marBottom w:val="0"/>
      <w:divBdr>
        <w:top w:val="none" w:sz="0" w:space="0" w:color="auto"/>
        <w:left w:val="none" w:sz="0" w:space="0" w:color="auto"/>
        <w:bottom w:val="none" w:sz="0" w:space="0" w:color="auto"/>
        <w:right w:val="none" w:sz="0" w:space="0" w:color="auto"/>
      </w:divBdr>
    </w:div>
    <w:div w:id="433474449">
      <w:bodyDiv w:val="1"/>
      <w:marLeft w:val="0"/>
      <w:marRight w:val="0"/>
      <w:marTop w:val="0"/>
      <w:marBottom w:val="0"/>
      <w:divBdr>
        <w:top w:val="none" w:sz="0" w:space="0" w:color="auto"/>
        <w:left w:val="none" w:sz="0" w:space="0" w:color="auto"/>
        <w:bottom w:val="none" w:sz="0" w:space="0" w:color="auto"/>
        <w:right w:val="none" w:sz="0" w:space="0" w:color="auto"/>
      </w:divBdr>
    </w:div>
    <w:div w:id="504903929">
      <w:bodyDiv w:val="1"/>
      <w:marLeft w:val="0"/>
      <w:marRight w:val="0"/>
      <w:marTop w:val="0"/>
      <w:marBottom w:val="0"/>
      <w:divBdr>
        <w:top w:val="none" w:sz="0" w:space="0" w:color="auto"/>
        <w:left w:val="none" w:sz="0" w:space="0" w:color="auto"/>
        <w:bottom w:val="none" w:sz="0" w:space="0" w:color="auto"/>
        <w:right w:val="none" w:sz="0" w:space="0" w:color="auto"/>
      </w:divBdr>
    </w:div>
    <w:div w:id="636688415">
      <w:bodyDiv w:val="1"/>
      <w:marLeft w:val="0"/>
      <w:marRight w:val="0"/>
      <w:marTop w:val="0"/>
      <w:marBottom w:val="0"/>
      <w:divBdr>
        <w:top w:val="none" w:sz="0" w:space="0" w:color="auto"/>
        <w:left w:val="none" w:sz="0" w:space="0" w:color="auto"/>
        <w:bottom w:val="none" w:sz="0" w:space="0" w:color="auto"/>
        <w:right w:val="none" w:sz="0" w:space="0" w:color="auto"/>
      </w:divBdr>
    </w:div>
    <w:div w:id="771173329">
      <w:bodyDiv w:val="1"/>
      <w:marLeft w:val="0"/>
      <w:marRight w:val="0"/>
      <w:marTop w:val="0"/>
      <w:marBottom w:val="0"/>
      <w:divBdr>
        <w:top w:val="none" w:sz="0" w:space="0" w:color="auto"/>
        <w:left w:val="none" w:sz="0" w:space="0" w:color="auto"/>
        <w:bottom w:val="none" w:sz="0" w:space="0" w:color="auto"/>
        <w:right w:val="none" w:sz="0" w:space="0" w:color="auto"/>
      </w:divBdr>
    </w:div>
    <w:div w:id="971792392">
      <w:bodyDiv w:val="1"/>
      <w:marLeft w:val="0"/>
      <w:marRight w:val="0"/>
      <w:marTop w:val="0"/>
      <w:marBottom w:val="0"/>
      <w:divBdr>
        <w:top w:val="none" w:sz="0" w:space="0" w:color="auto"/>
        <w:left w:val="none" w:sz="0" w:space="0" w:color="auto"/>
        <w:bottom w:val="none" w:sz="0" w:space="0" w:color="auto"/>
        <w:right w:val="none" w:sz="0" w:space="0" w:color="auto"/>
      </w:divBdr>
    </w:div>
    <w:div w:id="1298415598">
      <w:bodyDiv w:val="1"/>
      <w:marLeft w:val="0"/>
      <w:marRight w:val="0"/>
      <w:marTop w:val="0"/>
      <w:marBottom w:val="0"/>
      <w:divBdr>
        <w:top w:val="none" w:sz="0" w:space="0" w:color="auto"/>
        <w:left w:val="none" w:sz="0" w:space="0" w:color="auto"/>
        <w:bottom w:val="none" w:sz="0" w:space="0" w:color="auto"/>
        <w:right w:val="none" w:sz="0" w:space="0" w:color="auto"/>
      </w:divBdr>
    </w:div>
    <w:div w:id="1324045281">
      <w:bodyDiv w:val="1"/>
      <w:marLeft w:val="0"/>
      <w:marRight w:val="0"/>
      <w:marTop w:val="0"/>
      <w:marBottom w:val="0"/>
      <w:divBdr>
        <w:top w:val="none" w:sz="0" w:space="0" w:color="auto"/>
        <w:left w:val="none" w:sz="0" w:space="0" w:color="auto"/>
        <w:bottom w:val="none" w:sz="0" w:space="0" w:color="auto"/>
        <w:right w:val="none" w:sz="0" w:space="0" w:color="auto"/>
      </w:divBdr>
    </w:div>
    <w:div w:id="1577668909">
      <w:bodyDiv w:val="1"/>
      <w:marLeft w:val="0"/>
      <w:marRight w:val="0"/>
      <w:marTop w:val="0"/>
      <w:marBottom w:val="0"/>
      <w:divBdr>
        <w:top w:val="none" w:sz="0" w:space="0" w:color="auto"/>
        <w:left w:val="none" w:sz="0" w:space="0" w:color="auto"/>
        <w:bottom w:val="none" w:sz="0" w:space="0" w:color="auto"/>
        <w:right w:val="none" w:sz="0" w:space="0" w:color="auto"/>
      </w:divBdr>
    </w:div>
    <w:div w:id="1844779554">
      <w:bodyDiv w:val="1"/>
      <w:marLeft w:val="0"/>
      <w:marRight w:val="0"/>
      <w:marTop w:val="0"/>
      <w:marBottom w:val="0"/>
      <w:divBdr>
        <w:top w:val="none" w:sz="0" w:space="0" w:color="auto"/>
        <w:left w:val="none" w:sz="0" w:space="0" w:color="auto"/>
        <w:bottom w:val="none" w:sz="0" w:space="0" w:color="auto"/>
        <w:right w:val="none" w:sz="0" w:space="0" w:color="auto"/>
      </w:divBdr>
    </w:div>
    <w:div w:id="185480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0241230&#22242;&#20307;&#26631;&#20934;\&#25968;&#25511;&#20116;&#36724;&#36716;&#21488;&#32534;&#21046;&#35828;&#2612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ABC19-594C-4D39-ADF7-5C49A1FA6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数控五轴转台编制说明</Template>
  <TotalTime>45</TotalTime>
  <Pages>1</Pages>
  <Words>283</Words>
  <Characters>1617</Characters>
  <Application>Microsoft Office Word</Application>
  <DocSecurity>0</DocSecurity>
  <Lines>13</Lines>
  <Paragraphs>3</Paragraphs>
  <ScaleCrop>false</ScaleCrop>
  <Company>标准化</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《压铸机安全要求》编制说明</dc:title>
  <dc:subject/>
  <dc:creator>Lenovo</dc:creator>
  <cp:keywords/>
  <dc:description/>
  <cp:lastModifiedBy>Fanchen Kong</cp:lastModifiedBy>
  <cp:revision>156</cp:revision>
  <cp:lastPrinted>2012-06-02T11:21:00Z</cp:lastPrinted>
  <dcterms:created xsi:type="dcterms:W3CDTF">2024-12-30T03:32:00Z</dcterms:created>
  <dcterms:modified xsi:type="dcterms:W3CDTF">2026-06-25T02:59:00Z</dcterms:modified>
</cp:coreProperties>
</file>